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9525"/>
            <wp:wrapSquare wrapText="bothSides"/>
            <wp:docPr id="1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59"/>
        <w:gridCol w:w="912"/>
        <w:gridCol w:w="1471"/>
        <w:gridCol w:w="894"/>
        <w:gridCol w:w="3603"/>
      </w:tblGrid>
      <w:tr w:rsidR="001824F4" w:rsidRPr="00E619E4" w:rsidTr="0037529F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37529F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r w:rsidR="001824F4">
        <w:rPr>
          <w:sz w:val="28"/>
          <w:szCs w:val="28"/>
          <w:lang w:val="en-US"/>
        </w:rPr>
        <w:t xml:space="preserve"> </w:t>
      </w:r>
      <w:r w:rsidR="00FD42DE">
        <w:rPr>
          <w:sz w:val="28"/>
          <w:szCs w:val="28"/>
        </w:rPr>
        <w:t>26-01-136</w:t>
      </w:r>
      <w:r w:rsidR="001824F4">
        <w:rPr>
          <w:sz w:val="28"/>
          <w:szCs w:val="28"/>
          <w:lang w:val="en-US"/>
        </w:rPr>
        <w:t>/</w:t>
      </w:r>
      <w:r w:rsidR="00FD42DE">
        <w:rPr>
          <w:sz w:val="28"/>
          <w:szCs w:val="28"/>
        </w:rPr>
        <w:t>22.11.</w:t>
      </w:r>
      <w:r w:rsidR="001824F4">
        <w:rPr>
          <w:sz w:val="28"/>
          <w:szCs w:val="28"/>
          <w:lang w:val="en-US"/>
        </w:rPr>
        <w:t>201</w:t>
      </w:r>
      <w:r w:rsidR="000767C2">
        <w:rPr>
          <w:sz w:val="28"/>
          <w:szCs w:val="28"/>
        </w:rPr>
        <w:t>9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EF4C76" w:rsidRPr="008A75A4" w:rsidRDefault="00EF4C76" w:rsidP="00AC264A">
      <w:pPr>
        <w:widowControl/>
        <w:spacing w:line="276" w:lineRule="auto"/>
        <w:jc w:val="both"/>
        <w:rPr>
          <w:szCs w:val="28"/>
        </w:rPr>
      </w:pPr>
    </w:p>
    <w:p w:rsidR="001A4DFF" w:rsidRPr="008A75A4" w:rsidRDefault="001A4DFF" w:rsidP="00AC264A">
      <w:pPr>
        <w:widowControl/>
        <w:spacing w:line="276" w:lineRule="auto"/>
        <w:jc w:val="both"/>
        <w:rPr>
          <w:szCs w:val="28"/>
        </w:rPr>
      </w:pP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CE7998" w:rsidRDefault="00EF4C76" w:rsidP="00CE7998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 w:rsidR="00CE7998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 xml:space="preserve">със седалище и </w:t>
      </w:r>
    </w:p>
    <w:p w:rsidR="00CE7998" w:rsidRDefault="00EF4C76" w:rsidP="00CE7998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>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 w:rsidR="00522BF4"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 xml:space="preserve">036 и </w:t>
      </w:r>
      <w:r w:rsidRPr="001E5472">
        <w:rPr>
          <w:sz w:val="28"/>
          <w:szCs w:val="28"/>
        </w:rPr>
        <w:t xml:space="preserve"> </w:t>
      </w:r>
    </w:p>
    <w:p w:rsidR="00EF4C76" w:rsidRDefault="00EF4C76" w:rsidP="00CE7998">
      <w:pPr>
        <w:widowControl/>
        <w:spacing w:line="276" w:lineRule="auto"/>
        <w:jc w:val="both"/>
        <w:rPr>
          <w:sz w:val="28"/>
          <w:szCs w:val="28"/>
        </w:rPr>
      </w:pPr>
      <w:r w:rsidRPr="00CE7998">
        <w:rPr>
          <w:b/>
          <w:sz w:val="28"/>
          <w:szCs w:val="28"/>
        </w:rPr>
        <w:t>e-</w:t>
      </w:r>
      <w:proofErr w:type="spellStart"/>
      <w:r w:rsidRPr="00CE7998">
        <w:rPr>
          <w:b/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 w:rsidR="00522BF4"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</w:t>
      </w:r>
      <w:r w:rsidR="001A4DFF">
        <w:rPr>
          <w:sz w:val="28"/>
          <w:szCs w:val="28"/>
        </w:rPr>
        <w:t>отправя покана към Вас, да предоставите оферт</w:t>
      </w:r>
      <w:r w:rsidR="00CE3370">
        <w:rPr>
          <w:sz w:val="28"/>
          <w:szCs w:val="28"/>
        </w:rPr>
        <w:t>и</w:t>
      </w:r>
      <w:r w:rsidR="001A4DFF">
        <w:rPr>
          <w:sz w:val="28"/>
          <w:szCs w:val="28"/>
        </w:rPr>
        <w:t xml:space="preserve"> за </w:t>
      </w:r>
      <w:r w:rsidR="001A4DFF">
        <w:rPr>
          <w:b/>
          <w:sz w:val="28"/>
          <w:szCs w:val="28"/>
        </w:rPr>
        <w:t xml:space="preserve">„Закупуване на </w:t>
      </w:r>
      <w:r w:rsidR="00CE7998">
        <w:rPr>
          <w:b/>
          <w:sz w:val="28"/>
          <w:szCs w:val="28"/>
        </w:rPr>
        <w:t>един брой лек автомобил с повишена проходимост за нуждите</w:t>
      </w:r>
      <w:r w:rsidR="00BD7CFB">
        <w:rPr>
          <w:b/>
          <w:sz w:val="28"/>
          <w:szCs w:val="28"/>
        </w:rPr>
        <w:t xml:space="preserve"> </w:t>
      </w:r>
      <w:r w:rsidR="001A4DFF">
        <w:rPr>
          <w:b/>
          <w:sz w:val="28"/>
          <w:szCs w:val="28"/>
        </w:rPr>
        <w:t>на РЗИ – Велико Търново“</w:t>
      </w:r>
      <w:r w:rsidR="00A705C8">
        <w:rPr>
          <w:b/>
          <w:sz w:val="28"/>
          <w:szCs w:val="28"/>
        </w:rPr>
        <w:t>.</w:t>
      </w:r>
    </w:p>
    <w:p w:rsidR="001824F4" w:rsidRPr="008A75A4" w:rsidRDefault="001824F4" w:rsidP="00AC264A">
      <w:pPr>
        <w:widowControl/>
        <w:spacing w:line="276" w:lineRule="auto"/>
        <w:jc w:val="center"/>
        <w:rPr>
          <w:b/>
          <w:sz w:val="24"/>
          <w:szCs w:val="28"/>
        </w:rPr>
      </w:pPr>
    </w:p>
    <w:p w:rsidR="002B0678" w:rsidRPr="00EF4C76" w:rsidRDefault="00EF4C76" w:rsidP="00CE7998">
      <w:pPr>
        <w:keepNext/>
        <w:widowControl/>
        <w:spacing w:line="276" w:lineRule="auto"/>
        <w:ind w:hanging="142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="00CE7998">
        <w:rPr>
          <w:color w:val="000000"/>
          <w:sz w:val="28"/>
          <w:szCs w:val="24"/>
        </w:rPr>
        <w:tab/>
      </w:r>
      <w:r w:rsidR="00107CE0">
        <w:rPr>
          <w:color w:val="000000"/>
          <w:sz w:val="28"/>
          <w:szCs w:val="24"/>
        </w:rPr>
        <w:t xml:space="preserve">    </w:t>
      </w:r>
      <w:r w:rsidR="00CE7998">
        <w:rPr>
          <w:color w:val="000000"/>
          <w:sz w:val="28"/>
          <w:szCs w:val="24"/>
        </w:rPr>
        <w:t>Минималните изисквания на които трябва да отговаря лекият автомобил с</w:t>
      </w:r>
      <w:r w:rsidR="00107CE0">
        <w:rPr>
          <w:color w:val="000000"/>
          <w:sz w:val="28"/>
          <w:szCs w:val="24"/>
        </w:rPr>
        <w:t xml:space="preserve"> повишена проходимост са следните</w:t>
      </w:r>
      <w:r w:rsidR="002B0678" w:rsidRPr="00EF4C76">
        <w:rPr>
          <w:color w:val="000000"/>
          <w:sz w:val="28"/>
          <w:szCs w:val="24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242"/>
      </w:tblGrid>
      <w:tr w:rsidR="00107CE0" w:rsidRPr="0051380A" w:rsidTr="005A35F9">
        <w:trPr>
          <w:cantSplit/>
          <w:tblHeader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Pr="00553DA8" w:rsidRDefault="00107CE0" w:rsidP="008A75A4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НА АВТОМОБИЛА</w:t>
            </w:r>
          </w:p>
        </w:tc>
        <w:tc>
          <w:tcPr>
            <w:tcW w:w="6242" w:type="dxa"/>
          </w:tcPr>
          <w:p w:rsidR="005A35F9" w:rsidRDefault="004060B4" w:rsidP="008A75A4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МИНИМАЛНИ ТЕХНИЧЕСКИ ХАРАКТЕРИСТИКИ</w:t>
            </w:r>
          </w:p>
          <w:p w:rsidR="00107CE0" w:rsidRDefault="004060B4" w:rsidP="008A75A4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ОБОРУДВАНЕ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4060B4" w:rsidP="00BD7CF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 автомобил</w:t>
            </w:r>
            <w:r w:rsidR="00993184">
              <w:rPr>
                <w:sz w:val="24"/>
                <w:szCs w:val="24"/>
              </w:rPr>
              <w:t xml:space="preserve">, брой места </w:t>
            </w:r>
            <w:r w:rsidR="00521E6D">
              <w:rPr>
                <w:sz w:val="24"/>
                <w:szCs w:val="24"/>
              </w:rPr>
              <w:t>–</w:t>
            </w:r>
            <w:r w:rsidR="00993184">
              <w:rPr>
                <w:sz w:val="24"/>
                <w:szCs w:val="24"/>
              </w:rPr>
              <w:t xml:space="preserve"> 5</w:t>
            </w:r>
          </w:p>
          <w:p w:rsidR="00521E6D" w:rsidRPr="0051380A" w:rsidRDefault="00521E6D" w:rsidP="00BD7CF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(4+1)</w:t>
            </w:r>
          </w:p>
        </w:tc>
        <w:tc>
          <w:tcPr>
            <w:tcW w:w="6242" w:type="dxa"/>
          </w:tcPr>
          <w:p w:rsidR="00107CE0" w:rsidRPr="005A35F9" w:rsidRDefault="005A35F9" w:rsidP="005A35F9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 характеристики: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Default="00107CE0" w:rsidP="00BD7CFB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D16449" w:rsidRDefault="005A35F9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A35F9">
              <w:rPr>
                <w:b/>
                <w:sz w:val="24"/>
                <w:szCs w:val="24"/>
              </w:rPr>
              <w:t>Двигател:</w:t>
            </w:r>
            <w:r>
              <w:rPr>
                <w:sz w:val="24"/>
                <w:szCs w:val="24"/>
              </w:rPr>
              <w:t xml:space="preserve"> бензинов, работен обем – до 1600 </w:t>
            </w:r>
            <w:proofErr w:type="spellStart"/>
            <w:r>
              <w:rPr>
                <w:sz w:val="24"/>
                <w:szCs w:val="24"/>
              </w:rPr>
              <w:t>см3</w:t>
            </w:r>
            <w:proofErr w:type="spellEnd"/>
            <w:r w:rsidR="00D16449">
              <w:rPr>
                <w:sz w:val="24"/>
                <w:szCs w:val="24"/>
              </w:rPr>
              <w:t xml:space="preserve">, </w:t>
            </w:r>
          </w:p>
          <w:p w:rsidR="00D16449" w:rsidRDefault="00D16449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 – до 100 </w:t>
            </w: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Pr="0051380A" w:rsidRDefault="00107CE0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7CE0" w:rsidRPr="00D16449" w:rsidRDefault="00D16449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Трансмисия: </w:t>
            </w:r>
            <w:r>
              <w:rPr>
                <w:sz w:val="24"/>
                <w:szCs w:val="24"/>
              </w:rPr>
              <w:t>ръчна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Default="00107CE0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7CE0" w:rsidRPr="00D16449" w:rsidRDefault="00D16449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Задвижване: </w:t>
            </w:r>
            <w:r>
              <w:rPr>
                <w:sz w:val="24"/>
                <w:szCs w:val="24"/>
              </w:rPr>
              <w:t>4 х 4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Pr="0051380A" w:rsidRDefault="00107CE0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7CE0" w:rsidRPr="00D16449" w:rsidRDefault="00D16449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Европейска екологична норма: </w:t>
            </w:r>
            <w:r>
              <w:rPr>
                <w:sz w:val="24"/>
                <w:szCs w:val="24"/>
              </w:rPr>
              <w:t>Евро 6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Default="00107CE0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7CE0" w:rsidRPr="00D16449" w:rsidRDefault="00D16449" w:rsidP="00AC264A">
            <w:pPr>
              <w:widowControl/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Вид каросерия: </w:t>
            </w:r>
            <w:r w:rsidRPr="00D16449">
              <w:rPr>
                <w:sz w:val="24"/>
                <w:szCs w:val="24"/>
                <w:lang w:val="en-US"/>
              </w:rPr>
              <w:t>SUV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Pr="0051380A" w:rsidRDefault="00107CE0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7CE0" w:rsidRPr="00D16449" w:rsidRDefault="00D16449" w:rsidP="00D16449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Оборудване:</w:t>
            </w:r>
          </w:p>
        </w:tc>
      </w:tr>
      <w:tr w:rsidR="00107CE0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Pr="0051380A" w:rsidRDefault="00107CE0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7CE0" w:rsidRPr="00FD4FE3" w:rsidRDefault="00FD4FE3" w:rsidP="00AC264A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Сигурност:</w:t>
            </w:r>
          </w:p>
        </w:tc>
      </w:tr>
      <w:tr w:rsidR="00FD4FE3" w:rsidRPr="0051380A" w:rsidTr="008A75A4">
        <w:trPr>
          <w:cantSplit/>
          <w:trHeight w:val="11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E3" w:rsidRPr="0051380A" w:rsidRDefault="00FD4FE3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FD4FE3" w:rsidRDefault="00FD4FE3" w:rsidP="008A75A4">
            <w:pPr>
              <w:pStyle w:val="ab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FE3">
              <w:rPr>
                <w:rFonts w:ascii="Times New Roman" w:hAnsi="Times New Roman"/>
                <w:sz w:val="24"/>
                <w:szCs w:val="24"/>
              </w:rPr>
              <w:t>Фарове за мъгла</w:t>
            </w:r>
          </w:p>
          <w:p w:rsidR="00FD4FE3" w:rsidRDefault="00FD4FE3" w:rsidP="008A75A4">
            <w:pPr>
              <w:pStyle w:val="ab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Въздушни възглавници тип „завеса“</w:t>
            </w:r>
          </w:p>
          <w:p w:rsidR="00FD4FE3" w:rsidRDefault="00FD4FE3" w:rsidP="008A75A4">
            <w:pPr>
              <w:pStyle w:val="ab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 фронтални въздушни възглавници</w:t>
            </w:r>
          </w:p>
          <w:p w:rsidR="00FD4FE3" w:rsidRDefault="00FD4FE3" w:rsidP="008A75A4">
            <w:pPr>
              <w:pStyle w:val="ab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4"/>
                <w:szCs w:val="24"/>
              </w:rPr>
              <w:t>предни дневни светлини</w:t>
            </w:r>
          </w:p>
          <w:p w:rsidR="00FD4FE3" w:rsidRDefault="00FD4FE3" w:rsidP="008A75A4">
            <w:pPr>
              <w:pStyle w:val="ab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ABS – </w:t>
            </w:r>
            <w:r>
              <w:rPr>
                <w:rFonts w:ascii="Times New Roman" w:hAnsi="Times New Roman"/>
                <w:sz w:val="24"/>
                <w:szCs w:val="24"/>
              </w:rPr>
              <w:t>антиблокираща система на спирачките</w:t>
            </w:r>
          </w:p>
          <w:p w:rsidR="008A75A4" w:rsidRPr="00FD4FE3" w:rsidRDefault="008A75A4" w:rsidP="008A75A4">
            <w:pPr>
              <w:pStyle w:val="ab"/>
              <w:numPr>
                <w:ilvl w:val="0"/>
                <w:numId w:val="12"/>
              </w:numPr>
              <w:spacing w:after="0"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AFU – </w:t>
            </w:r>
            <w:r>
              <w:rPr>
                <w:rFonts w:ascii="Times New Roman" w:hAnsi="Times New Roman"/>
                <w:sz w:val="24"/>
                <w:szCs w:val="24"/>
              </w:rPr>
              <w:t>електронна система за подпомагане при екстремно спиране</w:t>
            </w:r>
          </w:p>
        </w:tc>
      </w:tr>
      <w:tr w:rsidR="00FD4FE3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E3" w:rsidRPr="0051380A" w:rsidRDefault="00FD4FE3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FD4FE3" w:rsidRDefault="00FD4FE3" w:rsidP="00AC264A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Комфорт:</w:t>
            </w:r>
          </w:p>
          <w:p w:rsidR="00FD4FE3" w:rsidRPr="00FD4FE3" w:rsidRDefault="00FD4FE3" w:rsidP="00FD4FE3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FE3">
              <w:rPr>
                <w:rFonts w:ascii="Times New Roman" w:hAnsi="Times New Roman"/>
                <w:sz w:val="24"/>
                <w:szCs w:val="24"/>
              </w:rPr>
              <w:t>Климатик</w:t>
            </w:r>
          </w:p>
          <w:p w:rsidR="00FD4FE3" w:rsidRPr="00FD4FE3" w:rsidRDefault="00FD4FE3" w:rsidP="00FD4FE3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 и задни електрически стъкла</w:t>
            </w:r>
          </w:p>
        </w:tc>
      </w:tr>
      <w:tr w:rsidR="00FD4FE3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E3" w:rsidRPr="0051380A" w:rsidRDefault="00FD4FE3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FD4FE3" w:rsidRDefault="00FD4FE3" w:rsidP="00AC264A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Функционалност:</w:t>
            </w:r>
          </w:p>
          <w:p w:rsidR="00FD4FE3" w:rsidRPr="00FD4FE3" w:rsidRDefault="00FD4FE3" w:rsidP="00FD4FE3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заключване на автомобила</w:t>
            </w:r>
          </w:p>
          <w:p w:rsidR="00FD4FE3" w:rsidRPr="00FD4FE3" w:rsidRDefault="00FD4FE3" w:rsidP="00FD4FE3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 по височина и дълбочина волан</w:t>
            </w:r>
          </w:p>
          <w:p w:rsidR="00FD4FE3" w:rsidRPr="00993184" w:rsidRDefault="00FD4FE3" w:rsidP="00FD4FE3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Отопляемо задно стъкло с </w:t>
            </w:r>
            <w:r w:rsidR="00993184">
              <w:rPr>
                <w:rFonts w:ascii="Times New Roman" w:hAnsi="Times New Roman"/>
                <w:sz w:val="24"/>
                <w:szCs w:val="24"/>
              </w:rPr>
              <w:t>чистачка</w:t>
            </w:r>
          </w:p>
          <w:p w:rsidR="00993184" w:rsidRPr="00993184" w:rsidRDefault="00993184" w:rsidP="00FD4FE3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 и задни триточкови предпазни колани</w:t>
            </w:r>
          </w:p>
          <w:p w:rsidR="00993184" w:rsidRPr="00993184" w:rsidRDefault="00993184" w:rsidP="00FD4FE3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Пълноразмерна резервна гума</w:t>
            </w:r>
          </w:p>
          <w:p w:rsidR="00993184" w:rsidRPr="00993184" w:rsidRDefault="00993184" w:rsidP="00993184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Електрически, отопляеми странични огледала</w:t>
            </w:r>
          </w:p>
        </w:tc>
      </w:tr>
      <w:tr w:rsidR="00FD4FE3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E3" w:rsidRPr="0051380A" w:rsidRDefault="00FD4FE3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FD4FE3" w:rsidRDefault="00993184" w:rsidP="00AC264A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Технологии:</w:t>
            </w:r>
          </w:p>
          <w:p w:rsidR="00993184" w:rsidRDefault="00993184" w:rsidP="00993184">
            <w:pPr>
              <w:pStyle w:val="ab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3184">
              <w:rPr>
                <w:rFonts w:ascii="Times New Roman" w:hAnsi="Times New Roman"/>
                <w:sz w:val="24"/>
                <w:szCs w:val="24"/>
              </w:rPr>
              <w:t xml:space="preserve">Борд </w:t>
            </w:r>
            <w:r>
              <w:rPr>
                <w:rFonts w:ascii="Times New Roman" w:hAnsi="Times New Roman"/>
                <w:sz w:val="24"/>
                <w:szCs w:val="24"/>
              </w:rPr>
              <w:t>компютър</w:t>
            </w:r>
          </w:p>
          <w:p w:rsidR="00993184" w:rsidRPr="00993184" w:rsidRDefault="00993184" w:rsidP="00993184">
            <w:pPr>
              <w:pStyle w:val="ab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</w:tr>
      <w:tr w:rsidR="00FD4FE3" w:rsidRPr="0051380A" w:rsidTr="005A35F9">
        <w:trPr>
          <w:cantSplit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E3" w:rsidRPr="0051380A" w:rsidRDefault="00FD4FE3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993184" w:rsidRPr="00993184" w:rsidRDefault="00993184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Гаранция на автомобила: </w:t>
            </w:r>
            <w:r w:rsidR="008A75A4">
              <w:rPr>
                <w:sz w:val="24"/>
                <w:szCs w:val="24"/>
              </w:rPr>
              <w:t xml:space="preserve">мин. </w:t>
            </w:r>
            <w:r>
              <w:rPr>
                <w:sz w:val="24"/>
                <w:szCs w:val="24"/>
              </w:rPr>
              <w:t>5 години / до 100</w:t>
            </w:r>
            <w:r w:rsidR="008A7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 км пробег</w:t>
            </w:r>
          </w:p>
        </w:tc>
      </w:tr>
    </w:tbl>
    <w:p w:rsidR="002B0678" w:rsidRDefault="002B0678" w:rsidP="00AC264A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DC0846" w:rsidRDefault="00A705C8" w:rsidP="00A57D0C">
      <w:pPr>
        <w:widowControl/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D0C" w:rsidRPr="00993184">
        <w:rPr>
          <w:sz w:val="28"/>
          <w:szCs w:val="28"/>
        </w:rPr>
        <w:t>Ц</w:t>
      </w:r>
      <w:r w:rsidRPr="00993184">
        <w:rPr>
          <w:sz w:val="28"/>
          <w:szCs w:val="28"/>
        </w:rPr>
        <w:t xml:space="preserve">енови предложения следва да съдържат: </w:t>
      </w:r>
      <w:r w:rsidR="00050042" w:rsidRPr="00993184">
        <w:rPr>
          <w:sz w:val="28"/>
          <w:szCs w:val="28"/>
        </w:rPr>
        <w:t>обща прогнозна стойност с ДДС</w:t>
      </w:r>
      <w:r w:rsidR="00704D80" w:rsidRPr="00993184">
        <w:rPr>
          <w:sz w:val="28"/>
          <w:szCs w:val="28"/>
        </w:rPr>
        <w:t>.</w:t>
      </w:r>
    </w:p>
    <w:p w:rsidR="00E807D6" w:rsidRPr="00412FCA" w:rsidRDefault="00E807D6" w:rsidP="00AC264A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593A7F" w:rsidRPr="00593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ферти, моля да изпратите в срок до</w:t>
      </w:r>
      <w:r w:rsidR="006538F3">
        <w:rPr>
          <w:b/>
          <w:sz w:val="28"/>
          <w:szCs w:val="28"/>
          <w:lang w:val="en-US"/>
        </w:rPr>
        <w:t xml:space="preserve"> 17</w:t>
      </w:r>
      <w:r w:rsidR="006538F3">
        <w:rPr>
          <w:b/>
          <w:sz w:val="28"/>
          <w:szCs w:val="28"/>
        </w:rPr>
        <w:t>:00 ч. на</w:t>
      </w:r>
      <w:r>
        <w:rPr>
          <w:b/>
          <w:sz w:val="28"/>
          <w:szCs w:val="28"/>
        </w:rPr>
        <w:t xml:space="preserve"> </w:t>
      </w:r>
      <w:r w:rsidR="008A75A4">
        <w:rPr>
          <w:b/>
          <w:sz w:val="28"/>
          <w:szCs w:val="28"/>
        </w:rPr>
        <w:t>02</w:t>
      </w:r>
      <w:r w:rsidRPr="0020603B">
        <w:rPr>
          <w:b/>
          <w:sz w:val="28"/>
          <w:szCs w:val="28"/>
        </w:rPr>
        <w:t>.</w:t>
      </w:r>
      <w:r w:rsidR="00593A7F" w:rsidRPr="0020603B">
        <w:rPr>
          <w:b/>
          <w:sz w:val="28"/>
          <w:szCs w:val="28"/>
        </w:rPr>
        <w:t>1</w:t>
      </w:r>
      <w:r w:rsidR="008A75A4">
        <w:rPr>
          <w:b/>
          <w:sz w:val="28"/>
          <w:szCs w:val="28"/>
        </w:rPr>
        <w:t>2</w:t>
      </w:r>
      <w:r w:rsidRPr="0020603B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 г. на адрес: гр. Велико Търново, ул. „Никола Габровски“ №23, </w:t>
      </w:r>
      <w:r w:rsidR="00412FCA">
        <w:rPr>
          <w:b/>
          <w:sz w:val="28"/>
          <w:szCs w:val="28"/>
        </w:rPr>
        <w:t>стая 207,</w:t>
      </w:r>
      <w:r>
        <w:rPr>
          <w:b/>
          <w:sz w:val="28"/>
          <w:szCs w:val="28"/>
        </w:rPr>
        <w:t xml:space="preserve"> </w:t>
      </w:r>
      <w:r w:rsidR="00412FCA">
        <w:rPr>
          <w:b/>
          <w:sz w:val="28"/>
          <w:szCs w:val="28"/>
        </w:rPr>
        <w:t xml:space="preserve">както и копия в документен формат на електронна поща: </w:t>
      </w:r>
      <w:r w:rsidR="00412FCA">
        <w:rPr>
          <w:b/>
          <w:sz w:val="28"/>
          <w:szCs w:val="28"/>
          <w:lang w:val="en-US"/>
        </w:rPr>
        <w:t>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vt@rzi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vt.bg</w:t>
      </w:r>
      <w:r w:rsidR="004E7EC9">
        <w:rPr>
          <w:b/>
          <w:sz w:val="28"/>
          <w:szCs w:val="28"/>
          <w:lang w:val="en-US"/>
        </w:rPr>
        <w:t xml:space="preserve"> </w:t>
      </w:r>
    </w:p>
    <w:p w:rsidR="00E807D6" w:rsidRDefault="00E807D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Лице за контакти – </w:t>
      </w:r>
      <w:r w:rsidR="0020603B">
        <w:rPr>
          <w:sz w:val="28"/>
          <w:szCs w:val="28"/>
        </w:rPr>
        <w:t>Данаил Данаилов</w:t>
      </w:r>
      <w:r w:rsidRPr="0020603B">
        <w:rPr>
          <w:sz w:val="28"/>
          <w:szCs w:val="28"/>
        </w:rPr>
        <w:t xml:space="preserve"> – </w:t>
      </w:r>
      <w:r w:rsidR="0020603B">
        <w:rPr>
          <w:sz w:val="28"/>
          <w:szCs w:val="28"/>
        </w:rPr>
        <w:t>директор на</w:t>
      </w:r>
      <w:r w:rsidR="00593A7F" w:rsidRPr="0020603B">
        <w:rPr>
          <w:sz w:val="28"/>
          <w:szCs w:val="28"/>
        </w:rPr>
        <w:t xml:space="preserve"> дирекция АПФСО</w:t>
      </w:r>
      <w:r>
        <w:rPr>
          <w:sz w:val="28"/>
          <w:szCs w:val="28"/>
        </w:rPr>
        <w:t xml:space="preserve">, </w:t>
      </w:r>
      <w:r w:rsidR="0020603B">
        <w:rPr>
          <w:sz w:val="28"/>
          <w:szCs w:val="28"/>
        </w:rPr>
        <w:t>тел. 0879 83 00 80</w:t>
      </w:r>
      <w:r>
        <w:rPr>
          <w:sz w:val="28"/>
          <w:szCs w:val="28"/>
        </w:rPr>
        <w:t>.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423A72" w:rsidRPr="00423A72" w:rsidRDefault="00423A72" w:rsidP="00AC264A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</w:t>
      </w:r>
      <w:r w:rsidR="00C56A2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потенциални кандидати </w:t>
      </w:r>
      <w:r w:rsidR="007140D1">
        <w:rPr>
          <w:i/>
          <w:sz w:val="28"/>
          <w:szCs w:val="28"/>
        </w:rPr>
        <w:t>за получаване на конкурентни предимства в хода на процедурите по избор на изпълнител!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D46EB7" w:rsidRDefault="00AC264A" w:rsidP="00AC264A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6B7D6B" w:rsidRDefault="006B7D6B" w:rsidP="00AC264A">
      <w:pPr>
        <w:widowControl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6B7D6B" w:rsidSect="00CE7998">
      <w:pgSz w:w="11906" w:h="16838" w:code="9"/>
      <w:pgMar w:top="720" w:right="849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298"/>
    <w:multiLevelType w:val="hybridMultilevel"/>
    <w:tmpl w:val="9402AC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16E59"/>
    <w:multiLevelType w:val="hybridMultilevel"/>
    <w:tmpl w:val="483469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16EC7"/>
    <w:multiLevelType w:val="hybridMultilevel"/>
    <w:tmpl w:val="49048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73402851"/>
    <w:multiLevelType w:val="hybridMultilevel"/>
    <w:tmpl w:val="D5F25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267D"/>
    <w:rsid w:val="000131DF"/>
    <w:rsid w:val="000141D8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C2C46"/>
    <w:rsid w:val="000D127F"/>
    <w:rsid w:val="000D410A"/>
    <w:rsid w:val="000E6BC8"/>
    <w:rsid w:val="000F687D"/>
    <w:rsid w:val="00107CE0"/>
    <w:rsid w:val="00126902"/>
    <w:rsid w:val="00133216"/>
    <w:rsid w:val="001502B0"/>
    <w:rsid w:val="001824F4"/>
    <w:rsid w:val="00194F6F"/>
    <w:rsid w:val="001A4DFF"/>
    <w:rsid w:val="001A6A2F"/>
    <w:rsid w:val="001B0D3E"/>
    <w:rsid w:val="001E3E12"/>
    <w:rsid w:val="001E5472"/>
    <w:rsid w:val="001F66DB"/>
    <w:rsid w:val="0020603B"/>
    <w:rsid w:val="00224AD1"/>
    <w:rsid w:val="00243B21"/>
    <w:rsid w:val="00243D7E"/>
    <w:rsid w:val="00267A7F"/>
    <w:rsid w:val="002B0678"/>
    <w:rsid w:val="002E0AF8"/>
    <w:rsid w:val="00301A4B"/>
    <w:rsid w:val="0030455F"/>
    <w:rsid w:val="003066F3"/>
    <w:rsid w:val="00323238"/>
    <w:rsid w:val="00344D4F"/>
    <w:rsid w:val="003508CD"/>
    <w:rsid w:val="0037437E"/>
    <w:rsid w:val="0038173F"/>
    <w:rsid w:val="00381DEE"/>
    <w:rsid w:val="0038632E"/>
    <w:rsid w:val="003A4BB8"/>
    <w:rsid w:val="003D5565"/>
    <w:rsid w:val="003D7FD3"/>
    <w:rsid w:val="003E3EE5"/>
    <w:rsid w:val="003E5DBC"/>
    <w:rsid w:val="004060B4"/>
    <w:rsid w:val="00412EA5"/>
    <w:rsid w:val="00412FCA"/>
    <w:rsid w:val="00417C94"/>
    <w:rsid w:val="00423A72"/>
    <w:rsid w:val="00430C59"/>
    <w:rsid w:val="00440060"/>
    <w:rsid w:val="00454FD2"/>
    <w:rsid w:val="00467AE9"/>
    <w:rsid w:val="0047658E"/>
    <w:rsid w:val="0049110D"/>
    <w:rsid w:val="004B3046"/>
    <w:rsid w:val="004C254C"/>
    <w:rsid w:val="004C28AA"/>
    <w:rsid w:val="004E1895"/>
    <w:rsid w:val="004E7EC9"/>
    <w:rsid w:val="004F2594"/>
    <w:rsid w:val="004F377D"/>
    <w:rsid w:val="00520966"/>
    <w:rsid w:val="00521E6D"/>
    <w:rsid w:val="00522BF4"/>
    <w:rsid w:val="005251CC"/>
    <w:rsid w:val="00543531"/>
    <w:rsid w:val="005645E8"/>
    <w:rsid w:val="00593A7F"/>
    <w:rsid w:val="00594896"/>
    <w:rsid w:val="005A35F9"/>
    <w:rsid w:val="005E1B72"/>
    <w:rsid w:val="005E35D8"/>
    <w:rsid w:val="005E6781"/>
    <w:rsid w:val="005F02F6"/>
    <w:rsid w:val="005F3E22"/>
    <w:rsid w:val="00610CFC"/>
    <w:rsid w:val="006206ED"/>
    <w:rsid w:val="00622EF9"/>
    <w:rsid w:val="00640FE6"/>
    <w:rsid w:val="00651045"/>
    <w:rsid w:val="006538F3"/>
    <w:rsid w:val="00674A09"/>
    <w:rsid w:val="006A60B2"/>
    <w:rsid w:val="006A73EB"/>
    <w:rsid w:val="006B7D6B"/>
    <w:rsid w:val="006C17D6"/>
    <w:rsid w:val="006E2920"/>
    <w:rsid w:val="00704D80"/>
    <w:rsid w:val="007120F0"/>
    <w:rsid w:val="007140D1"/>
    <w:rsid w:val="00732B5B"/>
    <w:rsid w:val="00766C18"/>
    <w:rsid w:val="00780E38"/>
    <w:rsid w:val="007912D1"/>
    <w:rsid w:val="007D7EC3"/>
    <w:rsid w:val="007E311E"/>
    <w:rsid w:val="00823993"/>
    <w:rsid w:val="008246B6"/>
    <w:rsid w:val="00843A0B"/>
    <w:rsid w:val="00850CC5"/>
    <w:rsid w:val="0086253B"/>
    <w:rsid w:val="00864006"/>
    <w:rsid w:val="00891A81"/>
    <w:rsid w:val="00897BFE"/>
    <w:rsid w:val="008A75A4"/>
    <w:rsid w:val="008B02E8"/>
    <w:rsid w:val="008B4C22"/>
    <w:rsid w:val="008C3D72"/>
    <w:rsid w:val="008D1366"/>
    <w:rsid w:val="008E014B"/>
    <w:rsid w:val="008E2DCB"/>
    <w:rsid w:val="008F58DD"/>
    <w:rsid w:val="00916D98"/>
    <w:rsid w:val="00923BFE"/>
    <w:rsid w:val="0093164C"/>
    <w:rsid w:val="00970958"/>
    <w:rsid w:val="00981D88"/>
    <w:rsid w:val="0098392A"/>
    <w:rsid w:val="00993184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2F2C"/>
    <w:rsid w:val="00A339F3"/>
    <w:rsid w:val="00A3427C"/>
    <w:rsid w:val="00A57D0C"/>
    <w:rsid w:val="00A6718C"/>
    <w:rsid w:val="00A705C8"/>
    <w:rsid w:val="00A76BA9"/>
    <w:rsid w:val="00A83AE6"/>
    <w:rsid w:val="00A93CE4"/>
    <w:rsid w:val="00AB28F5"/>
    <w:rsid w:val="00AC264A"/>
    <w:rsid w:val="00AE6C6C"/>
    <w:rsid w:val="00B105EB"/>
    <w:rsid w:val="00B2328D"/>
    <w:rsid w:val="00B25EA8"/>
    <w:rsid w:val="00B30C53"/>
    <w:rsid w:val="00B60AFB"/>
    <w:rsid w:val="00B67701"/>
    <w:rsid w:val="00B776E4"/>
    <w:rsid w:val="00B95183"/>
    <w:rsid w:val="00B95E91"/>
    <w:rsid w:val="00BA2A4D"/>
    <w:rsid w:val="00BB16A1"/>
    <w:rsid w:val="00BB69B6"/>
    <w:rsid w:val="00BB72F6"/>
    <w:rsid w:val="00BC08B1"/>
    <w:rsid w:val="00BD3F61"/>
    <w:rsid w:val="00BD7CFB"/>
    <w:rsid w:val="00C05208"/>
    <w:rsid w:val="00C064C0"/>
    <w:rsid w:val="00C1688B"/>
    <w:rsid w:val="00C228C2"/>
    <w:rsid w:val="00C365AF"/>
    <w:rsid w:val="00C56A28"/>
    <w:rsid w:val="00C60D99"/>
    <w:rsid w:val="00C949E5"/>
    <w:rsid w:val="00CA4022"/>
    <w:rsid w:val="00CA4B46"/>
    <w:rsid w:val="00CC6D1C"/>
    <w:rsid w:val="00CE3370"/>
    <w:rsid w:val="00CE7998"/>
    <w:rsid w:val="00CF6EF7"/>
    <w:rsid w:val="00D14E05"/>
    <w:rsid w:val="00D16449"/>
    <w:rsid w:val="00D46EB7"/>
    <w:rsid w:val="00D700B8"/>
    <w:rsid w:val="00D70DAF"/>
    <w:rsid w:val="00D83E8B"/>
    <w:rsid w:val="00D87690"/>
    <w:rsid w:val="00D87E9A"/>
    <w:rsid w:val="00DA2318"/>
    <w:rsid w:val="00DC0846"/>
    <w:rsid w:val="00DD462D"/>
    <w:rsid w:val="00DE3731"/>
    <w:rsid w:val="00DF3009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27385"/>
    <w:rsid w:val="00F666A7"/>
    <w:rsid w:val="00F70249"/>
    <w:rsid w:val="00F87A2A"/>
    <w:rsid w:val="00FA4130"/>
    <w:rsid w:val="00FA57C4"/>
    <w:rsid w:val="00FB54B9"/>
    <w:rsid w:val="00FC3383"/>
    <w:rsid w:val="00FC3C12"/>
    <w:rsid w:val="00FD42DE"/>
    <w:rsid w:val="00FD4FE3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B06D3B"/>
  <w15:docId w15:val="{296A68D1-1551-4E48-AF7F-3C98337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D594-102C-420F-8190-F449170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262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Yasen</cp:lastModifiedBy>
  <cp:revision>40</cp:revision>
  <cp:lastPrinted>2019-11-22T07:42:00Z</cp:lastPrinted>
  <dcterms:created xsi:type="dcterms:W3CDTF">2019-09-12T07:52:00Z</dcterms:created>
  <dcterms:modified xsi:type="dcterms:W3CDTF">2019-11-25T09:32:00Z</dcterms:modified>
</cp:coreProperties>
</file>