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0"/>
        <w:gridCol w:w="631"/>
        <w:gridCol w:w="639"/>
        <w:gridCol w:w="631"/>
        <w:gridCol w:w="639"/>
        <w:gridCol w:w="631"/>
        <w:gridCol w:w="639"/>
        <w:gridCol w:w="631"/>
        <w:gridCol w:w="639"/>
        <w:gridCol w:w="590"/>
        <w:gridCol w:w="639"/>
        <w:gridCol w:w="699"/>
        <w:gridCol w:w="699"/>
        <w:gridCol w:w="699"/>
        <w:gridCol w:w="699"/>
        <w:gridCol w:w="958"/>
      </w:tblGrid>
      <w:tr w:rsidR="001738EA" w:rsidRPr="001738EA" w:rsidTr="001738EA">
        <w:trPr>
          <w:trHeight w:val="2010"/>
        </w:trPr>
        <w:tc>
          <w:tcPr>
            <w:tcW w:w="13853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bg-BG"/>
              </w:rPr>
              <w:t>О Т Ч Е Т</w:t>
            </w: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br/>
            </w:r>
            <w:r w:rsidRPr="001738EA">
              <w:rPr>
                <w:rFonts w:eastAsia="Times New Roman" w:cs="Times New Roman"/>
                <w:color w:val="000000"/>
                <w:szCs w:val="28"/>
                <w:lang w:eastAsia="bg-BG"/>
              </w:rPr>
              <w:br/>
              <w:t xml:space="preserve">за дейността на дирекция „Лабораторни изследвания” </w:t>
            </w:r>
            <w:r w:rsidRPr="001738EA">
              <w:rPr>
                <w:rFonts w:eastAsia="Times New Roman" w:cs="Times New Roman"/>
                <w:color w:val="000000"/>
                <w:szCs w:val="28"/>
                <w:lang w:eastAsia="bg-BG"/>
              </w:rPr>
              <w:br/>
              <w:t>за І-во шестмесечие на 2020 г.</w:t>
            </w:r>
          </w:p>
        </w:tc>
      </w:tr>
      <w:tr w:rsidR="001738EA" w:rsidRPr="001738EA" w:rsidTr="001738EA">
        <w:trPr>
          <w:trHeight w:val="375"/>
        </w:trPr>
        <w:tc>
          <w:tcPr>
            <w:tcW w:w="379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Cs w:val="28"/>
                <w:lang w:eastAsia="bg-BG"/>
              </w:rPr>
              <w:t>Показатели за изпълнение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ЗК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ЛУ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Cs w:val="28"/>
                <w:lang w:eastAsia="bg-BG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1 </w:t>
            </w:r>
            <w:proofErr w:type="spellStart"/>
            <w:r w:rsidRPr="00173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трим</w:t>
            </w:r>
            <w:proofErr w:type="spellEnd"/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2 </w:t>
            </w:r>
            <w:proofErr w:type="spellStart"/>
            <w:r w:rsidRPr="00173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трим</w:t>
            </w:r>
            <w:proofErr w:type="spellEnd"/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3 </w:t>
            </w:r>
            <w:proofErr w:type="spellStart"/>
            <w:r w:rsidRPr="00173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трим</w:t>
            </w:r>
            <w:proofErr w:type="spellEnd"/>
          </w:p>
        </w:tc>
        <w:tc>
          <w:tcPr>
            <w:tcW w:w="12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 xml:space="preserve">4 </w:t>
            </w:r>
            <w:proofErr w:type="spellStart"/>
            <w:r w:rsidRPr="00173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трим</w:t>
            </w:r>
            <w:proofErr w:type="spellEnd"/>
          </w:p>
        </w:tc>
        <w:tc>
          <w:tcPr>
            <w:tcW w:w="12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годишен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</w:tr>
      <w:tr w:rsidR="001738EA" w:rsidRPr="001738EA" w:rsidTr="001738EA">
        <w:trPr>
          <w:trHeight w:val="330"/>
        </w:trPr>
        <w:tc>
          <w:tcPr>
            <w:tcW w:w="379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Cs w:val="28"/>
                <w:lang w:eastAsia="bg-BG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план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отчет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план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отчет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план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отчет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план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отчет</w:t>
            </w:r>
          </w:p>
        </w:tc>
        <w:tc>
          <w:tcPr>
            <w:tcW w:w="5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план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отчет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1 </w:t>
            </w:r>
            <w:proofErr w:type="spellStart"/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трим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2 </w:t>
            </w:r>
            <w:proofErr w:type="spellStart"/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трим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3 </w:t>
            </w:r>
            <w:proofErr w:type="spellStart"/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трим</w:t>
            </w:r>
            <w:proofErr w:type="spellEnd"/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4 </w:t>
            </w:r>
            <w:proofErr w:type="spellStart"/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трим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годишна</w:t>
            </w:r>
          </w:p>
        </w:tc>
      </w:tr>
      <w:tr w:rsidR="001738EA" w:rsidRPr="001738EA" w:rsidTr="001738EA">
        <w:trPr>
          <w:trHeight w:val="345"/>
        </w:trPr>
        <w:tc>
          <w:tcPr>
            <w:tcW w:w="37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738E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проби питейни води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738E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103</w:t>
            </w:r>
          </w:p>
        </w:tc>
        <w:tc>
          <w:tcPr>
            <w:tcW w:w="63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</w:tr>
      <w:tr w:rsidR="001738EA" w:rsidRPr="001738EA" w:rsidTr="001738EA">
        <w:trPr>
          <w:trHeight w:val="330"/>
        </w:trPr>
        <w:tc>
          <w:tcPr>
            <w:tcW w:w="3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738E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ХВ</w:t>
            </w:r>
            <w:proofErr w:type="spellEnd"/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1738E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127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74</w:t>
            </w:r>
          </w:p>
        </w:tc>
      </w:tr>
      <w:tr w:rsidR="001738EA" w:rsidRPr="001738EA" w:rsidTr="001738EA">
        <w:trPr>
          <w:trHeight w:val="330"/>
        </w:trPr>
        <w:tc>
          <w:tcPr>
            <w:tcW w:w="3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1738E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СМБ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1738E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129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100</w:t>
            </w:r>
          </w:p>
        </w:tc>
      </w:tr>
      <w:tr w:rsidR="001738EA" w:rsidRPr="001738EA" w:rsidTr="001738EA">
        <w:trPr>
          <w:trHeight w:val="330"/>
        </w:trPr>
        <w:tc>
          <w:tcPr>
            <w:tcW w:w="3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738E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ТМ</w:t>
            </w:r>
            <w:proofErr w:type="spellEnd"/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1738E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109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46</w:t>
            </w:r>
          </w:p>
        </w:tc>
      </w:tr>
      <w:tr w:rsidR="001738EA" w:rsidRPr="001738EA" w:rsidTr="001738EA">
        <w:trPr>
          <w:trHeight w:val="330"/>
        </w:trPr>
        <w:tc>
          <w:tcPr>
            <w:tcW w:w="3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1738E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ПО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1738E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99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41</w:t>
            </w:r>
          </w:p>
        </w:tc>
      </w:tr>
      <w:tr w:rsidR="001738EA" w:rsidRPr="001738EA" w:rsidTr="001738EA">
        <w:trPr>
          <w:trHeight w:val="330"/>
        </w:trPr>
        <w:tc>
          <w:tcPr>
            <w:tcW w:w="3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738E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ТХМ</w:t>
            </w:r>
            <w:proofErr w:type="spellEnd"/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1738E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99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41</w:t>
            </w:r>
          </w:p>
        </w:tc>
      </w:tr>
      <w:tr w:rsidR="001738EA" w:rsidRPr="001738EA" w:rsidTr="001738EA">
        <w:trPr>
          <w:trHeight w:val="330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738E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ПАВ</w:t>
            </w:r>
            <w:proofErr w:type="spellEnd"/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1738E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99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</w:t>
            </w:r>
          </w:p>
        </w:tc>
      </w:tr>
      <w:tr w:rsidR="001738EA" w:rsidRPr="001738EA" w:rsidTr="001738EA">
        <w:trPr>
          <w:trHeight w:val="330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1738E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ПО - </w:t>
            </w:r>
            <w:proofErr w:type="spellStart"/>
            <w:r w:rsidRPr="001738E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LC</w:t>
            </w:r>
            <w:proofErr w:type="spellEnd"/>
            <w:r w:rsidRPr="001738E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/</w:t>
            </w:r>
            <w:proofErr w:type="spellStart"/>
            <w:r w:rsidRPr="001738E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MS</w:t>
            </w:r>
            <w:proofErr w:type="spellEnd"/>
            <w:r w:rsidRPr="001738E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/</w:t>
            </w:r>
            <w:proofErr w:type="spellStart"/>
            <w:r w:rsidRPr="001738E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MS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1738E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99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1738EA" w:rsidRPr="001738EA" w:rsidTr="001738EA">
        <w:trPr>
          <w:trHeight w:val="330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изследвания питейни води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ХВ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277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1332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462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685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СМБ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400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485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314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ТМ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849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231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317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ПО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1485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468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ТХМ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792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808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266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296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ПАВ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495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195</w:t>
            </w:r>
          </w:p>
        </w:tc>
      </w:tr>
      <w:tr w:rsidR="001738EA" w:rsidRPr="001738EA" w:rsidTr="001738EA">
        <w:trPr>
          <w:trHeight w:val="330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1738E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ПО - </w:t>
            </w:r>
            <w:proofErr w:type="spellStart"/>
            <w:r w:rsidRPr="001738E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LC</w:t>
            </w:r>
            <w:proofErr w:type="spellEnd"/>
            <w:r w:rsidRPr="001738E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/</w:t>
            </w:r>
            <w:proofErr w:type="spellStart"/>
            <w:r w:rsidRPr="001738E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MS</w:t>
            </w:r>
            <w:proofErr w:type="spellEnd"/>
            <w:r w:rsidRPr="001738E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/</w:t>
            </w:r>
            <w:proofErr w:type="spellStart"/>
            <w:r w:rsidRPr="001738E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MS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</w:pPr>
            <w:r w:rsidRPr="001738EA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1881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1919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ОБЩО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536</w:t>
            </w: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7234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7770</w:t>
            </w:r>
          </w:p>
        </w:tc>
        <w:tc>
          <w:tcPr>
            <w:tcW w:w="6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529</w:t>
            </w:r>
          </w:p>
        </w:tc>
        <w:tc>
          <w:tcPr>
            <w:tcW w:w="6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1746</w:t>
            </w:r>
          </w:p>
        </w:tc>
        <w:tc>
          <w:tcPr>
            <w:tcW w:w="6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2275</w:t>
            </w:r>
          </w:p>
        </w:tc>
      </w:tr>
      <w:tr w:rsidR="001738EA" w:rsidRPr="001738EA" w:rsidTr="001738EA">
        <w:trPr>
          <w:trHeight w:val="330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lastRenderedPageBreak/>
              <w:t>проби бутилирани води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ХВ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sz w:val="22"/>
                <w:lang w:eastAsia="bg-BG"/>
              </w:rPr>
              <w:t>23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sz w:val="22"/>
                <w:lang w:eastAsia="bg-BG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СМБ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ТМ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23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ПО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ТХМ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ПАВ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ПО - </w:t>
            </w:r>
            <w:proofErr w:type="spellStart"/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LC</w:t>
            </w:r>
            <w:proofErr w:type="spellEnd"/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/</w:t>
            </w:r>
            <w:proofErr w:type="spellStart"/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MS</w:t>
            </w:r>
            <w:proofErr w:type="spellEnd"/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/</w:t>
            </w:r>
            <w:proofErr w:type="spellStart"/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MS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изследвания  бутилирани води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ХВ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sz w:val="22"/>
                <w:lang w:eastAsia="bg-BG"/>
              </w:rPr>
              <w:t>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СМБ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259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259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ТМ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248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ПО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90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ТХМ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48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ПАВ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30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ПО - </w:t>
            </w:r>
            <w:proofErr w:type="spellStart"/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LC</w:t>
            </w:r>
            <w:proofErr w:type="spellEnd"/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/</w:t>
            </w:r>
            <w:proofErr w:type="spellStart"/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MS</w:t>
            </w:r>
            <w:proofErr w:type="spellEnd"/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/</w:t>
            </w:r>
            <w:proofErr w:type="spellStart"/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MS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114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ОБЩО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1000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1000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59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59</w:t>
            </w:r>
          </w:p>
        </w:tc>
      </w:tr>
      <w:tr w:rsidR="001738EA" w:rsidRPr="001738EA" w:rsidTr="001738EA">
        <w:trPr>
          <w:trHeight w:val="330"/>
        </w:trPr>
        <w:tc>
          <w:tcPr>
            <w:tcW w:w="37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проби води от басейни</w:t>
            </w:r>
          </w:p>
        </w:tc>
        <w:tc>
          <w:tcPr>
            <w:tcW w:w="63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82</w:t>
            </w:r>
          </w:p>
        </w:tc>
        <w:tc>
          <w:tcPr>
            <w:tcW w:w="63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ХВ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СМБ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24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78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изследвания води от басейни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ХВ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189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138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СМБ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120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234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ОБЩО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238</w:t>
            </w: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309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547</w:t>
            </w:r>
          </w:p>
        </w:tc>
        <w:tc>
          <w:tcPr>
            <w:tcW w:w="6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96</w:t>
            </w:r>
          </w:p>
        </w:tc>
        <w:tc>
          <w:tcPr>
            <w:tcW w:w="6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276</w:t>
            </w:r>
          </w:p>
        </w:tc>
        <w:tc>
          <w:tcPr>
            <w:tcW w:w="6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372</w:t>
            </w:r>
          </w:p>
        </w:tc>
      </w:tr>
      <w:tr w:rsidR="001738EA" w:rsidRPr="001738EA" w:rsidTr="001738EA">
        <w:trPr>
          <w:trHeight w:val="630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проби минерални води от водоизточника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</w:tr>
      <w:tr w:rsidR="001738EA" w:rsidRPr="001738EA" w:rsidTr="001738EA">
        <w:trPr>
          <w:trHeight w:val="615"/>
        </w:trPr>
        <w:tc>
          <w:tcPr>
            <w:tcW w:w="379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proofErr w:type="spellStart"/>
            <w:r w:rsidRPr="001738E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изслевания</w:t>
            </w:r>
            <w:proofErr w:type="spellEnd"/>
            <w:r w:rsidRPr="001738E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 xml:space="preserve"> минерални води от водоизточника</w:t>
            </w: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49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56</w:t>
            </w:r>
          </w:p>
        </w:tc>
        <w:tc>
          <w:tcPr>
            <w:tcW w:w="6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67</w:t>
            </w:r>
          </w:p>
        </w:tc>
        <w:tc>
          <w:tcPr>
            <w:tcW w:w="6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69</w:t>
            </w:r>
          </w:p>
        </w:tc>
      </w:tr>
      <w:tr w:rsidR="001738EA" w:rsidRPr="001738EA" w:rsidTr="001738EA">
        <w:trPr>
          <w:trHeight w:val="630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lastRenderedPageBreak/>
              <w:t>проби повърхностни /язовирни/ води за питейно – битови цели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СМБ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1738EA" w:rsidRPr="001738EA" w:rsidTr="001738EA">
        <w:trPr>
          <w:trHeight w:val="915"/>
        </w:trPr>
        <w:tc>
          <w:tcPr>
            <w:tcW w:w="3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 xml:space="preserve"> изследвания повърхностни /язовирни/ води за питейно – битови цели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СМБ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1738EA" w:rsidRPr="001738EA" w:rsidTr="001738EA">
        <w:trPr>
          <w:trHeight w:val="330"/>
        </w:trPr>
        <w:tc>
          <w:tcPr>
            <w:tcW w:w="37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 xml:space="preserve">проби води за къпане </w:t>
            </w:r>
          </w:p>
        </w:tc>
        <w:tc>
          <w:tcPr>
            <w:tcW w:w="63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СМБ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изследвания води за къпане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СМБ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1738EA" w:rsidRPr="001738EA" w:rsidTr="001738EA">
        <w:trPr>
          <w:trHeight w:val="330"/>
        </w:trPr>
        <w:tc>
          <w:tcPr>
            <w:tcW w:w="37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Измервания на градски шум 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Измервания на шум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Измервания на осветеност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90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Измервания на микроклимат</w:t>
            </w:r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Измервания на </w:t>
            </w:r>
            <w:proofErr w:type="spellStart"/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ЕМП</w:t>
            </w:r>
            <w:proofErr w:type="spellEnd"/>
          </w:p>
        </w:tc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125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125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1738EA" w:rsidRPr="001738EA" w:rsidTr="001738EA">
        <w:trPr>
          <w:trHeight w:val="330"/>
        </w:trPr>
        <w:tc>
          <w:tcPr>
            <w:tcW w:w="379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проби козметика</w:t>
            </w:r>
          </w:p>
        </w:tc>
        <w:tc>
          <w:tcPr>
            <w:tcW w:w="63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</w:t>
            </w:r>
          </w:p>
        </w:tc>
        <w:tc>
          <w:tcPr>
            <w:tcW w:w="63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СМБ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ТМ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18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Хлорхесидин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Бензоена</w:t>
            </w:r>
            <w:proofErr w:type="spellEnd"/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киселина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Салицилова киселина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Метанол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Водороден </w:t>
            </w:r>
            <w:proofErr w:type="spellStart"/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пероксид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изследвания  козметика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СМБ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66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ТМ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36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Хлорхесидин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Бензоена</w:t>
            </w:r>
            <w:proofErr w:type="spellEnd"/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 киселина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Салицилова киселина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Метанол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Водороден </w:t>
            </w:r>
            <w:proofErr w:type="spellStart"/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пероксид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ОБЩО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63</w:t>
            </w: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105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168</w:t>
            </w:r>
          </w:p>
        </w:tc>
        <w:tc>
          <w:tcPr>
            <w:tcW w:w="6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</w:tr>
      <w:tr w:rsidR="001738EA" w:rsidRPr="001738EA" w:rsidTr="001738EA">
        <w:trPr>
          <w:trHeight w:val="330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храни проби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СМБ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61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ФХ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288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288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77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ТМ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sz w:val="22"/>
                <w:lang w:eastAsia="bg-BG"/>
              </w:rPr>
              <w:t>добавки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храни изследвания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СМБ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130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ФХ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288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288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327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proofErr w:type="spellStart"/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ТМ</w:t>
            </w:r>
            <w:proofErr w:type="spellEnd"/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sz w:val="22"/>
                <w:lang w:eastAsia="bg-BG"/>
              </w:rPr>
              <w:t>добавки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ОБЩО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288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288</w:t>
            </w:r>
          </w:p>
        </w:tc>
        <w:tc>
          <w:tcPr>
            <w:tcW w:w="6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230</w:t>
            </w:r>
          </w:p>
        </w:tc>
        <w:tc>
          <w:tcPr>
            <w:tcW w:w="6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278</w:t>
            </w:r>
          </w:p>
        </w:tc>
        <w:tc>
          <w:tcPr>
            <w:tcW w:w="6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508</w:t>
            </w:r>
          </w:p>
        </w:tc>
      </w:tr>
      <w:tr w:rsidR="001738EA" w:rsidRPr="001738EA" w:rsidTr="001738EA">
        <w:trPr>
          <w:trHeight w:val="330"/>
        </w:trPr>
        <w:tc>
          <w:tcPr>
            <w:tcW w:w="37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proofErr w:type="spellStart"/>
            <w:r w:rsidRPr="001738E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отривки</w:t>
            </w:r>
            <w:proofErr w:type="spellEnd"/>
            <w:r w:rsidRPr="001738E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 xml:space="preserve"> проби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148</w:t>
            </w:r>
          </w:p>
        </w:tc>
      </w:tr>
      <w:tr w:rsidR="001738EA" w:rsidRPr="001738EA" w:rsidTr="001738EA">
        <w:trPr>
          <w:trHeight w:val="315"/>
        </w:trPr>
        <w:tc>
          <w:tcPr>
            <w:tcW w:w="379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proofErr w:type="spellStart"/>
            <w:r w:rsidRPr="001738E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отривки</w:t>
            </w:r>
            <w:proofErr w:type="spellEnd"/>
            <w:r w:rsidRPr="001738E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 xml:space="preserve"> изследвания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738EA" w:rsidRPr="001738EA" w:rsidRDefault="001738EA" w:rsidP="001738E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1738EA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167</w:t>
            </w:r>
          </w:p>
        </w:tc>
      </w:tr>
    </w:tbl>
    <w:p w:rsidR="001738EA" w:rsidRDefault="001738EA" w:rsidP="001738EA">
      <w:pPr>
        <w:ind w:firstLine="708"/>
      </w:pPr>
    </w:p>
    <w:p w:rsidR="001738EA" w:rsidRDefault="001738EA" w:rsidP="001738EA">
      <w:pPr>
        <w:ind w:firstLine="708"/>
      </w:pPr>
      <w:bookmarkStart w:id="0" w:name="_GoBack"/>
      <w:bookmarkEnd w:id="0"/>
      <w:r>
        <w:t xml:space="preserve">Приключи  измерването на мониторинга на електромагнитни полета в област Велико Търново – 28 базови станции със 100 измервания,  от област Габрово – са измерени 7 </w:t>
      </w:r>
      <w:proofErr w:type="spellStart"/>
      <w:r>
        <w:t>БС</w:t>
      </w:r>
      <w:proofErr w:type="spellEnd"/>
      <w:r>
        <w:t xml:space="preserve"> с 25 измервания,  остават още 18 </w:t>
      </w:r>
      <w:proofErr w:type="spellStart"/>
      <w:r>
        <w:t>БС</w:t>
      </w:r>
      <w:proofErr w:type="spellEnd"/>
      <w:r>
        <w:t xml:space="preserve"> за трето тримесечие</w:t>
      </w:r>
      <w:r w:rsidRPr="009C0E92">
        <w:t xml:space="preserve"> по обективни причини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COVID</w:t>
      </w:r>
      <w:proofErr w:type="spellEnd"/>
      <w:r>
        <w:rPr>
          <w:lang w:val="en-US"/>
        </w:rPr>
        <w:t>-19)</w:t>
      </w:r>
      <w:r>
        <w:t>. Предстои измерване в област Ловеч – 27 базови станции.</w:t>
      </w:r>
    </w:p>
    <w:p w:rsidR="001738EA" w:rsidRPr="00743D1A" w:rsidRDefault="001738EA" w:rsidP="001738EA">
      <w:pPr>
        <w:ind w:firstLine="708"/>
        <w:rPr>
          <w:lang w:val="en-US"/>
        </w:rPr>
      </w:pPr>
      <w:r>
        <w:t>От 19.05.20</w:t>
      </w:r>
      <w:r>
        <w:rPr>
          <w:lang w:val="en-US"/>
        </w:rPr>
        <w:t>20</w:t>
      </w:r>
      <w:r>
        <w:t xml:space="preserve"> г. по утвърден график започна изпитването на</w:t>
      </w:r>
      <w:r>
        <w:rPr>
          <w:lang w:val="en-US"/>
        </w:rPr>
        <w:t xml:space="preserve"> </w:t>
      </w:r>
      <w:r>
        <w:t xml:space="preserve">проби води от „ВиК – </w:t>
      </w:r>
      <w:proofErr w:type="spellStart"/>
      <w:r>
        <w:t>Йовковци</w:t>
      </w:r>
      <w:proofErr w:type="spellEnd"/>
      <w:r>
        <w:t xml:space="preserve">” ООД, гр. Велико Търново. До момента са изследвани 33 броя проби по показатели- </w:t>
      </w:r>
      <w:proofErr w:type="spellStart"/>
      <w:r>
        <w:t>ТМ</w:t>
      </w:r>
      <w:proofErr w:type="spellEnd"/>
      <w:r>
        <w:t xml:space="preserve">, </w:t>
      </w:r>
      <w:proofErr w:type="spellStart"/>
      <w:r>
        <w:t>ПАВ</w:t>
      </w:r>
      <w:proofErr w:type="spellEnd"/>
      <w:r>
        <w:t xml:space="preserve">, ПО и </w:t>
      </w:r>
      <w:proofErr w:type="spellStart"/>
      <w:r>
        <w:t>ТХМ</w:t>
      </w:r>
      <w:proofErr w:type="spellEnd"/>
      <w:r>
        <w:t xml:space="preserve">.  </w:t>
      </w:r>
    </w:p>
    <w:p w:rsidR="001738EA" w:rsidRDefault="001738EA" w:rsidP="001738EA">
      <w:pPr>
        <w:ind w:firstLine="708"/>
        <w:rPr>
          <w:szCs w:val="28"/>
        </w:rPr>
      </w:pPr>
      <w:r>
        <w:t xml:space="preserve">Проведен беше планов одит на </w:t>
      </w:r>
      <w:r>
        <w:rPr>
          <w:lang w:val="en-US"/>
        </w:rPr>
        <w:t>09</w:t>
      </w:r>
      <w:r>
        <w:t>.06.20</w:t>
      </w:r>
      <w:r>
        <w:rPr>
          <w:lang w:val="en-US"/>
        </w:rPr>
        <w:t xml:space="preserve">20 </w:t>
      </w:r>
      <w:r>
        <w:t>г. в съответствие с утвърдената план - програма на ОК А за 20</w:t>
      </w:r>
      <w:r>
        <w:rPr>
          <w:lang w:val="en-US"/>
        </w:rPr>
        <w:t>20</w:t>
      </w:r>
      <w:r>
        <w:t xml:space="preserve"> г. Доклад № 1/</w:t>
      </w:r>
      <w:r>
        <w:rPr>
          <w:lang w:val="en-US"/>
        </w:rPr>
        <w:t>30</w:t>
      </w:r>
      <w:r>
        <w:t>.06.20</w:t>
      </w:r>
      <w:r>
        <w:rPr>
          <w:lang w:val="en-US"/>
        </w:rPr>
        <w:t>20</w:t>
      </w:r>
      <w:r>
        <w:t xml:space="preserve"> г. определя въведената системи за управление на качеството като ефективно действаща. Не са установени </w:t>
      </w:r>
      <w:r>
        <w:lastRenderedPageBreak/>
        <w:t>значителни несъответствия</w:t>
      </w:r>
      <w:r>
        <w:rPr>
          <w:lang w:val="en-US"/>
        </w:rPr>
        <w:t>.</w:t>
      </w:r>
      <w:r w:rsidRPr="003F1A8D">
        <w:rPr>
          <w:sz w:val="24"/>
          <w:szCs w:val="24"/>
        </w:rPr>
        <w:t xml:space="preserve"> </w:t>
      </w:r>
      <w:r w:rsidRPr="003F1A8D">
        <w:rPr>
          <w:szCs w:val="28"/>
        </w:rPr>
        <w:t>Системата за управление на ОК А е внедрена, действаща и е в съответствие на изискванията на БДС</w:t>
      </w:r>
      <w:r w:rsidRPr="003F1A8D">
        <w:rPr>
          <w:color w:val="FF0000"/>
          <w:szCs w:val="28"/>
        </w:rPr>
        <w:t xml:space="preserve"> </w:t>
      </w:r>
      <w:proofErr w:type="spellStart"/>
      <w:r w:rsidRPr="003F1A8D">
        <w:rPr>
          <w:szCs w:val="28"/>
        </w:rPr>
        <w:t>EN</w:t>
      </w:r>
      <w:proofErr w:type="spellEnd"/>
      <w:r w:rsidRPr="003F1A8D">
        <w:rPr>
          <w:szCs w:val="28"/>
          <w:lang w:val="ru-RU"/>
        </w:rPr>
        <w:t xml:space="preserve"> </w:t>
      </w:r>
      <w:proofErr w:type="spellStart"/>
      <w:r w:rsidRPr="003F1A8D">
        <w:rPr>
          <w:szCs w:val="28"/>
        </w:rPr>
        <w:t>ISO</w:t>
      </w:r>
      <w:proofErr w:type="spellEnd"/>
      <w:r w:rsidRPr="003F1A8D">
        <w:rPr>
          <w:szCs w:val="28"/>
        </w:rPr>
        <w:t>/</w:t>
      </w:r>
      <w:proofErr w:type="spellStart"/>
      <w:r w:rsidRPr="003F1A8D">
        <w:rPr>
          <w:szCs w:val="28"/>
        </w:rPr>
        <w:t>IEC</w:t>
      </w:r>
      <w:proofErr w:type="spellEnd"/>
      <w:r w:rsidRPr="003F1A8D">
        <w:rPr>
          <w:szCs w:val="28"/>
        </w:rPr>
        <w:t xml:space="preserve"> 17020:2012 и </w:t>
      </w:r>
      <w:proofErr w:type="spellStart"/>
      <w:r w:rsidRPr="003F1A8D">
        <w:rPr>
          <w:szCs w:val="28"/>
        </w:rPr>
        <w:t>ILAC</w:t>
      </w:r>
      <w:proofErr w:type="spellEnd"/>
      <w:r w:rsidRPr="003F1A8D">
        <w:rPr>
          <w:szCs w:val="28"/>
        </w:rPr>
        <w:t>-P 15:07/2016.</w:t>
      </w:r>
    </w:p>
    <w:p w:rsidR="001738EA" w:rsidRDefault="001738EA" w:rsidP="001738EA">
      <w:pPr>
        <w:ind w:firstLine="708"/>
        <w:rPr>
          <w:szCs w:val="28"/>
        </w:rPr>
      </w:pPr>
    </w:p>
    <w:p w:rsidR="001738EA" w:rsidRPr="00C846FD" w:rsidRDefault="001738EA" w:rsidP="001738EA">
      <w:pPr>
        <w:rPr>
          <w:szCs w:val="28"/>
        </w:rPr>
      </w:pPr>
      <w:r w:rsidRPr="00C846FD">
        <w:rPr>
          <w:szCs w:val="28"/>
        </w:rPr>
        <w:t>Изготвил:</w:t>
      </w:r>
    </w:p>
    <w:p w:rsidR="001738EA" w:rsidRPr="00C846FD" w:rsidRDefault="001738EA" w:rsidP="001738EA">
      <w:pPr>
        <w:rPr>
          <w:szCs w:val="28"/>
        </w:rPr>
      </w:pPr>
      <w:r w:rsidRPr="00C846FD">
        <w:rPr>
          <w:szCs w:val="28"/>
        </w:rPr>
        <w:t xml:space="preserve">Иваничка Калчева </w:t>
      </w:r>
    </w:p>
    <w:p w:rsidR="001738EA" w:rsidRPr="00C846FD" w:rsidRDefault="001738EA" w:rsidP="001738EA">
      <w:pPr>
        <w:rPr>
          <w:szCs w:val="28"/>
        </w:rPr>
      </w:pPr>
      <w:r w:rsidRPr="00C846FD">
        <w:rPr>
          <w:i/>
          <w:szCs w:val="28"/>
        </w:rPr>
        <w:t>Директор на дирекция</w:t>
      </w:r>
      <w:r>
        <w:rPr>
          <w:i/>
          <w:szCs w:val="28"/>
        </w:rPr>
        <w:t xml:space="preserve"> </w:t>
      </w:r>
      <w:r w:rsidRPr="00C846FD">
        <w:rPr>
          <w:i/>
          <w:szCs w:val="28"/>
        </w:rPr>
        <w:t>„Лабораторни изследвания”</w:t>
      </w:r>
    </w:p>
    <w:p w:rsidR="005A0E08" w:rsidRDefault="005A0E08"/>
    <w:sectPr w:rsidR="005A0E08" w:rsidSect="001738EA">
      <w:pgSz w:w="16838" w:h="11906" w:orient="landscape" w:code="9"/>
      <w:pgMar w:top="1417" w:right="851" w:bottom="851" w:left="851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EA"/>
    <w:rsid w:val="001738EA"/>
    <w:rsid w:val="00505045"/>
    <w:rsid w:val="005A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CE916E"/>
  <w15:chartTrackingRefBased/>
  <w15:docId w15:val="{4C945D8D-75EF-4694-8898-D842F06D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8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38EA"/>
    <w:rPr>
      <w:color w:val="800080"/>
      <w:u w:val="single"/>
    </w:rPr>
  </w:style>
  <w:style w:type="paragraph" w:customStyle="1" w:styleId="msonormal0">
    <w:name w:val="msonormal"/>
    <w:basedOn w:val="a"/>
    <w:rsid w:val="001738E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font0">
    <w:name w:val="font0"/>
    <w:basedOn w:val="a"/>
    <w:rsid w:val="001738E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000000"/>
      <w:sz w:val="22"/>
      <w:lang w:eastAsia="bg-BG"/>
    </w:rPr>
  </w:style>
  <w:style w:type="paragraph" w:customStyle="1" w:styleId="font5">
    <w:name w:val="font5"/>
    <w:basedOn w:val="a"/>
    <w:rsid w:val="001738EA"/>
    <w:pP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color w:val="000000"/>
      <w:sz w:val="32"/>
      <w:szCs w:val="32"/>
      <w:lang w:eastAsia="bg-BG"/>
    </w:rPr>
  </w:style>
  <w:style w:type="paragraph" w:customStyle="1" w:styleId="font6">
    <w:name w:val="font6"/>
    <w:basedOn w:val="a"/>
    <w:rsid w:val="001738E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8"/>
      <w:lang w:eastAsia="bg-BG"/>
    </w:rPr>
  </w:style>
  <w:style w:type="paragraph" w:customStyle="1" w:styleId="xl65">
    <w:name w:val="xl65"/>
    <w:basedOn w:val="a"/>
    <w:rsid w:val="001738E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1738E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1738E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1738E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1738E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1738E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1738E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1738E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1738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1738E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1738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1738E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1738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1738E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1738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1738E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1738E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1738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1738EA"/>
    <w:pPr>
      <w:pBdr>
        <w:lef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1738E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1738E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1738E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1738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1738E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1738EA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1738E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1738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1738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1738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1738E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1738EA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1738EA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1738E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1738EA"/>
    <w:pPr>
      <w:pBdr>
        <w:top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1738EA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1738EA"/>
    <w:pPr>
      <w:pBdr>
        <w:top w:val="double" w:sz="6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1738EA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1738EA"/>
    <w:pPr>
      <w:pBdr>
        <w:top w:val="double" w:sz="6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1738EA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1738EA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1738EA"/>
    <w:pPr>
      <w:pBdr>
        <w:top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1738EA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1738EA"/>
    <w:pPr>
      <w:pBdr>
        <w:top w:val="single" w:sz="8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1738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1738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1738E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1738E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1738E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1738E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1738E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1738EA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bg-BG"/>
    </w:rPr>
  </w:style>
  <w:style w:type="paragraph" w:customStyle="1" w:styleId="xl116">
    <w:name w:val="xl116"/>
    <w:basedOn w:val="a"/>
    <w:rsid w:val="001738E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bg-BG"/>
    </w:rPr>
  </w:style>
  <w:style w:type="paragraph" w:customStyle="1" w:styleId="xl117">
    <w:name w:val="xl117"/>
    <w:basedOn w:val="a"/>
    <w:rsid w:val="001738E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bg-BG"/>
    </w:rPr>
  </w:style>
  <w:style w:type="paragraph" w:customStyle="1" w:styleId="xl118">
    <w:name w:val="xl118"/>
    <w:basedOn w:val="a"/>
    <w:rsid w:val="001738E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bg-BG"/>
    </w:rPr>
  </w:style>
  <w:style w:type="paragraph" w:customStyle="1" w:styleId="xl119">
    <w:name w:val="xl119"/>
    <w:basedOn w:val="a"/>
    <w:rsid w:val="001738EA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bg-BG"/>
    </w:rPr>
  </w:style>
  <w:style w:type="paragraph" w:customStyle="1" w:styleId="xl120">
    <w:name w:val="xl120"/>
    <w:basedOn w:val="a"/>
    <w:rsid w:val="001738E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bg-BG"/>
    </w:rPr>
  </w:style>
  <w:style w:type="paragraph" w:customStyle="1" w:styleId="xl121">
    <w:name w:val="xl121"/>
    <w:basedOn w:val="a"/>
    <w:rsid w:val="001738E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bg-BG"/>
    </w:rPr>
  </w:style>
  <w:style w:type="paragraph" w:customStyle="1" w:styleId="xl122">
    <w:name w:val="xl122"/>
    <w:basedOn w:val="a"/>
    <w:rsid w:val="001738EA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bg-BG"/>
    </w:rPr>
  </w:style>
  <w:style w:type="paragraph" w:customStyle="1" w:styleId="xl123">
    <w:name w:val="xl123"/>
    <w:basedOn w:val="a"/>
    <w:rsid w:val="001738E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32"/>
      <w:szCs w:val="32"/>
      <w:lang w:eastAsia="bg-BG"/>
    </w:rPr>
  </w:style>
  <w:style w:type="paragraph" w:customStyle="1" w:styleId="xl124">
    <w:name w:val="xl124"/>
    <w:basedOn w:val="a"/>
    <w:rsid w:val="001738E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1738E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1738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1738EA"/>
    <w:pPr>
      <w:pBdr>
        <w:lef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1738EA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bg-BG"/>
    </w:rPr>
  </w:style>
  <w:style w:type="paragraph" w:customStyle="1" w:styleId="xl129">
    <w:name w:val="xl129"/>
    <w:basedOn w:val="a"/>
    <w:rsid w:val="001738EA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bg-BG"/>
    </w:rPr>
  </w:style>
  <w:style w:type="paragraph" w:customStyle="1" w:styleId="xl130">
    <w:name w:val="xl130"/>
    <w:basedOn w:val="a"/>
    <w:rsid w:val="001738E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1738E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1738E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1738EA"/>
    <w:pPr>
      <w:pBdr>
        <w:top w:val="double" w:sz="6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1738EA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1738E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xl136">
    <w:name w:val="xl136"/>
    <w:basedOn w:val="a"/>
    <w:rsid w:val="001738EA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1738E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1738E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rsid w:val="001738EA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1738EA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1738EA"/>
    <w:pPr>
      <w:pBdr>
        <w:top w:val="double" w:sz="6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1738E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1738E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1738EA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1738EA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1738EA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1738EA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1738EA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xl149">
    <w:name w:val="xl149"/>
    <w:basedOn w:val="a"/>
    <w:rsid w:val="001738EA"/>
    <w:pPr>
      <w:pBdr>
        <w:top w:val="single" w:sz="4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50">
    <w:name w:val="xl150"/>
    <w:basedOn w:val="a"/>
    <w:rsid w:val="001738EA"/>
    <w:pPr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51">
    <w:name w:val="xl151"/>
    <w:basedOn w:val="a"/>
    <w:rsid w:val="001738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xl152">
    <w:name w:val="xl152"/>
    <w:basedOn w:val="a"/>
    <w:rsid w:val="001738EA"/>
    <w:pPr>
      <w:pBdr>
        <w:top w:val="double" w:sz="6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bg-BG"/>
    </w:rPr>
  </w:style>
  <w:style w:type="paragraph" w:customStyle="1" w:styleId="xl153">
    <w:name w:val="xl153"/>
    <w:basedOn w:val="a"/>
    <w:rsid w:val="001738EA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b/>
      <w:bCs/>
      <w:sz w:val="24"/>
      <w:szCs w:val="24"/>
      <w:lang w:eastAsia="bg-BG"/>
    </w:rPr>
  </w:style>
  <w:style w:type="paragraph" w:customStyle="1" w:styleId="xl154">
    <w:name w:val="xl154"/>
    <w:basedOn w:val="a"/>
    <w:rsid w:val="001738E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55">
    <w:name w:val="xl155"/>
    <w:basedOn w:val="a"/>
    <w:rsid w:val="001738EA"/>
    <w:pPr>
      <w:pBdr>
        <w:left w:val="single" w:sz="8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56">
    <w:name w:val="xl156"/>
    <w:basedOn w:val="a"/>
    <w:rsid w:val="001738EA"/>
    <w:pPr>
      <w:pBdr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1738EA"/>
    <w:pPr>
      <w:pBdr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58">
    <w:name w:val="xl158"/>
    <w:basedOn w:val="a"/>
    <w:rsid w:val="001738EA"/>
    <w:pPr>
      <w:pBdr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59">
    <w:name w:val="xl159"/>
    <w:basedOn w:val="a"/>
    <w:rsid w:val="001738EA"/>
    <w:pPr>
      <w:pBdr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60">
    <w:name w:val="xl160"/>
    <w:basedOn w:val="a"/>
    <w:rsid w:val="001738EA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61">
    <w:name w:val="xl161"/>
    <w:basedOn w:val="a"/>
    <w:rsid w:val="001738EA"/>
    <w:pPr>
      <w:pBdr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62">
    <w:name w:val="xl162"/>
    <w:basedOn w:val="a"/>
    <w:rsid w:val="001738EA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63">
    <w:name w:val="xl163"/>
    <w:basedOn w:val="a"/>
    <w:rsid w:val="001738EA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64">
    <w:name w:val="xl164"/>
    <w:basedOn w:val="a"/>
    <w:rsid w:val="001738EA"/>
    <w:pPr>
      <w:pBdr>
        <w:top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65">
    <w:name w:val="xl165"/>
    <w:basedOn w:val="a"/>
    <w:rsid w:val="001738EA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66">
    <w:name w:val="xl166"/>
    <w:basedOn w:val="a"/>
    <w:rsid w:val="001738E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67">
    <w:name w:val="xl167"/>
    <w:basedOn w:val="a"/>
    <w:rsid w:val="001738E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68">
    <w:name w:val="xl168"/>
    <w:basedOn w:val="a"/>
    <w:rsid w:val="001738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69">
    <w:name w:val="xl169"/>
    <w:basedOn w:val="a"/>
    <w:rsid w:val="001738EA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70">
    <w:name w:val="xl170"/>
    <w:basedOn w:val="a"/>
    <w:rsid w:val="001738EA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71">
    <w:name w:val="xl171"/>
    <w:basedOn w:val="a"/>
    <w:rsid w:val="001738EA"/>
    <w:pPr>
      <w:pBdr>
        <w:top w:val="single" w:sz="8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72">
    <w:name w:val="xl172"/>
    <w:basedOn w:val="a"/>
    <w:rsid w:val="001738EA"/>
    <w:pPr>
      <w:pBdr>
        <w:top w:val="single" w:sz="8" w:space="0" w:color="auto"/>
        <w:left w:val="single" w:sz="4" w:space="0" w:color="auto"/>
        <w:bottom w:val="double" w:sz="6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73">
    <w:name w:val="xl173"/>
    <w:basedOn w:val="a"/>
    <w:rsid w:val="001738EA"/>
    <w:pPr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74">
    <w:name w:val="xl174"/>
    <w:basedOn w:val="a"/>
    <w:rsid w:val="001738EA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75">
    <w:name w:val="xl175"/>
    <w:basedOn w:val="a"/>
    <w:rsid w:val="001738EA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76">
    <w:name w:val="xl176"/>
    <w:basedOn w:val="a"/>
    <w:rsid w:val="001738E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77">
    <w:name w:val="xl177"/>
    <w:basedOn w:val="a"/>
    <w:rsid w:val="001738EA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xl178">
    <w:name w:val="xl178"/>
    <w:basedOn w:val="a"/>
    <w:rsid w:val="001738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8"/>
      <w:lang w:eastAsia="bg-BG"/>
    </w:rPr>
  </w:style>
  <w:style w:type="paragraph" w:customStyle="1" w:styleId="xl179">
    <w:name w:val="xl179"/>
    <w:basedOn w:val="a"/>
    <w:rsid w:val="001738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8"/>
      <w:lang w:eastAsia="bg-BG"/>
    </w:rPr>
  </w:style>
  <w:style w:type="paragraph" w:customStyle="1" w:styleId="xl180">
    <w:name w:val="xl180"/>
    <w:basedOn w:val="a"/>
    <w:rsid w:val="001738EA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Cs w:val="28"/>
      <w:lang w:eastAsia="bg-BG"/>
    </w:rPr>
  </w:style>
  <w:style w:type="paragraph" w:customStyle="1" w:styleId="xl181">
    <w:name w:val="xl181"/>
    <w:basedOn w:val="a"/>
    <w:rsid w:val="001738E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  <w:style w:type="paragraph" w:customStyle="1" w:styleId="xl182">
    <w:name w:val="xl182"/>
    <w:basedOn w:val="a"/>
    <w:rsid w:val="001738E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LI-Kalcheva</dc:creator>
  <cp:keywords/>
  <dc:description/>
  <cp:lastModifiedBy>LI-Kalcheva</cp:lastModifiedBy>
  <cp:revision>1</cp:revision>
  <dcterms:created xsi:type="dcterms:W3CDTF">2020-07-10T08:13:00Z</dcterms:created>
  <dcterms:modified xsi:type="dcterms:W3CDTF">2020-07-10T08:15:00Z</dcterms:modified>
</cp:coreProperties>
</file>