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E1" w:rsidRPr="00174FAE" w:rsidRDefault="00604392" w:rsidP="00FB29E1">
      <w:pPr>
        <w:pStyle w:val="a3"/>
        <w:ind w:firstLine="644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Информация в</w:t>
      </w:r>
      <w:r w:rsidR="00FB29E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ъв връзка с въведената в Закона за защита от вредното въздействие на химичните вещества и смеси </w:t>
      </w:r>
      <w:r w:rsidR="00947153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(</w:t>
      </w:r>
      <w:proofErr w:type="spellStart"/>
      <w:r w:rsidR="00947153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ЗЗВВХВС</w:t>
      </w:r>
      <w:proofErr w:type="spellEnd"/>
      <w:r w:rsidR="00947153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) </w:t>
      </w:r>
      <w:r w:rsidR="00FB29E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забрана за предоставяне, въвеждане, притежаване и използване от масовия потребител на </w:t>
      </w:r>
      <w:proofErr w:type="spellStart"/>
      <w:r w:rsidR="00FB29E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прекурсори</w:t>
      </w:r>
      <w:proofErr w:type="spellEnd"/>
      <w:r w:rsidR="00FB29E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на взривни вещества, посочени в Приложение І на Регламент (ЕС)</w:t>
      </w:r>
      <w:r w:rsidR="000018F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FB29E1" w:rsidRPr="00174FAE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№98/2013</w:t>
      </w:r>
      <w:r w:rsidR="008371A0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, когато са в концентрации по-високи от посочените в същия</w:t>
      </w:r>
    </w:p>
    <w:p w:rsidR="00FB29E1" w:rsidRDefault="00FB29E1" w:rsidP="00FB29E1">
      <w:pPr>
        <w:pStyle w:val="a3"/>
        <w:ind w:firstLine="644"/>
        <w:jc w:val="both"/>
        <w:rPr>
          <w:rFonts w:ascii="Times New Roman" w:hAnsi="Times New Roman"/>
          <w:b w:val="0"/>
          <w:color w:val="auto"/>
          <w:sz w:val="28"/>
        </w:rPr>
      </w:pPr>
    </w:p>
    <w:p w:rsidR="00947153" w:rsidRPr="00947153" w:rsidRDefault="00947153" w:rsidP="00947153">
      <w:pPr>
        <w:pStyle w:val="a3"/>
        <w:ind w:firstLine="64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947153">
        <w:rPr>
          <w:rFonts w:ascii="Times New Roman" w:hAnsi="Times New Roman"/>
          <w:b w:val="0"/>
          <w:color w:val="auto"/>
          <w:sz w:val="28"/>
        </w:rPr>
        <w:t xml:space="preserve">Регламент </w:t>
      </w:r>
      <w:r w:rsidRPr="009471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(ЕС) №98/2013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е нова европейска законодателна уредба, с която се установяват хармонизирани правила на ниво Европейски съюз по отношение предлагането на пазара на химични вещества и смеси, с които може да се злоупотреби за незаконно производство на взривни вещества (т.н.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прекурсори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). Целта е да се ограничи достъпа на масовия потребител до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прекурсорите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на експлозиви и да се предотврати възможността за производство на взривни вещества в домашни условия. </w:t>
      </w:r>
    </w:p>
    <w:p w:rsidR="00947153" w:rsidRPr="00947153" w:rsidRDefault="00947153" w:rsidP="00FB29E1">
      <w:pPr>
        <w:pStyle w:val="a3"/>
        <w:ind w:firstLine="644"/>
        <w:jc w:val="both"/>
        <w:rPr>
          <w:rFonts w:ascii="Times New Roman" w:hAnsi="Times New Roman"/>
          <w:b w:val="0"/>
          <w:color w:val="auto"/>
          <w:sz w:val="28"/>
        </w:rPr>
      </w:pPr>
    </w:p>
    <w:p w:rsidR="002126A0" w:rsidRPr="00947153" w:rsidRDefault="002126A0" w:rsidP="00FB29E1">
      <w:pPr>
        <w:pStyle w:val="a3"/>
        <w:ind w:firstLine="644"/>
        <w:jc w:val="both"/>
        <w:rPr>
          <w:rFonts w:ascii="Times New Roman" w:hAnsi="Times New Roman"/>
          <w:b w:val="0"/>
          <w:color w:val="auto"/>
          <w:sz w:val="28"/>
        </w:rPr>
      </w:pPr>
      <w:r w:rsidRPr="00947153">
        <w:rPr>
          <w:rFonts w:ascii="Times New Roman" w:hAnsi="Times New Roman"/>
          <w:b w:val="0"/>
          <w:color w:val="auto"/>
          <w:sz w:val="28"/>
        </w:rPr>
        <w:t>Публикуваната информация е предназначена</w:t>
      </w:r>
      <w:r w:rsidR="00AC1A9D" w:rsidRPr="00947153">
        <w:rPr>
          <w:rFonts w:ascii="Times New Roman" w:hAnsi="Times New Roman"/>
          <w:b w:val="0"/>
          <w:color w:val="auto"/>
          <w:sz w:val="28"/>
        </w:rPr>
        <w:t xml:space="preserve"> за</w:t>
      </w:r>
      <w:r w:rsidR="00623E66">
        <w:rPr>
          <w:rFonts w:ascii="Times New Roman" w:hAnsi="Times New Roman"/>
          <w:b w:val="0"/>
          <w:color w:val="auto"/>
          <w:sz w:val="28"/>
        </w:rPr>
        <w:t xml:space="preserve"> икономическите оператори</w:t>
      </w:r>
      <w:r w:rsidR="00894487">
        <w:rPr>
          <w:rFonts w:ascii="Times New Roman" w:hAnsi="Times New Roman"/>
          <w:b w:val="0"/>
          <w:color w:val="auto"/>
          <w:sz w:val="28"/>
        </w:rPr>
        <w:t xml:space="preserve"> </w:t>
      </w:r>
      <w:r w:rsidR="0047688C">
        <w:rPr>
          <w:rFonts w:ascii="Times New Roman" w:hAnsi="Times New Roman"/>
          <w:b w:val="0"/>
          <w:color w:val="auto"/>
          <w:sz w:val="28"/>
        </w:rPr>
        <w:t xml:space="preserve">(всяко физическо или юридическо лице или публична организация, или група от такива лица и/или организации, което предоставя продукти или услуги на пазара), задълженията на които при предоставянето на </w:t>
      </w:r>
      <w:proofErr w:type="spellStart"/>
      <w:r w:rsidR="0047688C">
        <w:rPr>
          <w:rFonts w:ascii="Times New Roman" w:hAnsi="Times New Roman"/>
          <w:b w:val="0"/>
          <w:color w:val="auto"/>
          <w:sz w:val="28"/>
        </w:rPr>
        <w:t>прекурсори</w:t>
      </w:r>
      <w:proofErr w:type="spellEnd"/>
      <w:r w:rsidR="0047688C">
        <w:rPr>
          <w:rFonts w:ascii="Times New Roman" w:hAnsi="Times New Roman"/>
          <w:b w:val="0"/>
          <w:color w:val="auto"/>
          <w:sz w:val="28"/>
        </w:rPr>
        <w:t xml:space="preserve"> е да ги етикетират с етикет, на който ясно е указано, че тяхното закупуване</w:t>
      </w:r>
      <w:r w:rsidR="00026DAD">
        <w:rPr>
          <w:rFonts w:ascii="Times New Roman" w:hAnsi="Times New Roman"/>
          <w:b w:val="0"/>
          <w:color w:val="auto"/>
          <w:sz w:val="28"/>
        </w:rPr>
        <w:t>, притежаване или използване от масовия потребител е забранено.</w:t>
      </w:r>
    </w:p>
    <w:p w:rsidR="002126A0" w:rsidRPr="00947153" w:rsidRDefault="002126A0" w:rsidP="00FB29E1">
      <w:pPr>
        <w:pStyle w:val="a3"/>
        <w:ind w:firstLine="644"/>
        <w:jc w:val="both"/>
        <w:rPr>
          <w:rFonts w:ascii="Times New Roman" w:hAnsi="Times New Roman"/>
          <w:b w:val="0"/>
          <w:color w:val="auto"/>
          <w:sz w:val="28"/>
        </w:rPr>
      </w:pPr>
    </w:p>
    <w:p w:rsidR="002126A0" w:rsidRDefault="002126A0" w:rsidP="00FB29E1">
      <w:pPr>
        <w:pStyle w:val="a3"/>
        <w:ind w:firstLine="644"/>
        <w:jc w:val="both"/>
        <w:rPr>
          <w:rFonts w:ascii="Times New Roman" w:hAnsi="Times New Roman"/>
          <w:b w:val="0"/>
          <w:color w:val="FF0000"/>
          <w:sz w:val="28"/>
        </w:rPr>
      </w:pPr>
    </w:p>
    <w:p w:rsidR="00174FAE" w:rsidRDefault="00174FAE" w:rsidP="00FB29E1">
      <w:pPr>
        <w:pStyle w:val="a3"/>
        <w:ind w:firstLine="644"/>
        <w:jc w:val="both"/>
        <w:rPr>
          <w:rFonts w:ascii="Times New Roman" w:hAnsi="Times New Roman"/>
          <w:b w:val="0"/>
          <w:color w:val="FF0000"/>
          <w:sz w:val="28"/>
        </w:rPr>
      </w:pPr>
      <w:r w:rsidRPr="008D7E35">
        <w:rPr>
          <w:rFonts w:ascii="Times New Roman" w:hAnsi="Times New Roman"/>
          <w:b w:val="0"/>
          <w:color w:val="FF0000"/>
          <w:sz w:val="28"/>
        </w:rPr>
        <w:t>С линкове към:</w:t>
      </w:r>
    </w:p>
    <w:p w:rsidR="008D7E35" w:rsidRPr="008D7E35" w:rsidRDefault="008D7E35" w:rsidP="00FB29E1">
      <w:pPr>
        <w:pStyle w:val="a3"/>
        <w:ind w:firstLine="644"/>
        <w:jc w:val="both"/>
        <w:rPr>
          <w:rFonts w:ascii="Times New Roman" w:hAnsi="Times New Roman"/>
          <w:b w:val="0"/>
          <w:color w:val="FF0000"/>
          <w:sz w:val="28"/>
        </w:rPr>
      </w:pPr>
    </w:p>
    <w:p w:rsidR="00174FAE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auto"/>
          <w:sz w:val="28"/>
        </w:rPr>
        <w:t xml:space="preserve">1. </w:t>
      </w:r>
      <w:r w:rsidR="00FB29E1">
        <w:rPr>
          <w:rFonts w:ascii="Times New Roman" w:hAnsi="Times New Roman"/>
          <w:b w:val="0"/>
          <w:color w:val="auto"/>
          <w:sz w:val="28"/>
        </w:rPr>
        <w:t xml:space="preserve">Насоки за прилагане на </w:t>
      </w:r>
      <w:r w:rsidR="00FB29E1" w:rsidRP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Регламент (ЕС)</w:t>
      </w:r>
      <w:r w:rsidR="000018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FB29E1" w:rsidRP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№98/2013</w:t>
      </w:r>
      <w:r w:rsid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на Европейския парламент и на Съвета относно предлагането на пазара и използването на </w:t>
      </w:r>
      <w:proofErr w:type="spellStart"/>
      <w:r w:rsid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прекурсори</w:t>
      </w:r>
      <w:proofErr w:type="spellEnd"/>
      <w:r w:rsid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на взривни вещества</w:t>
      </w:r>
      <w:r w:rsidR="00FB29E1" w:rsidRPr="00FB29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 w:rsidR="00174FAE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29E1" w:rsidRDefault="00174FAE" w:rsidP="00174FAE">
      <w:pPr>
        <w:pStyle w:val="a3"/>
        <w:ind w:left="644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0367CF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 листовка  за подпомагане, както на дейността на контролните органи, така и за информиране на заинтересованите лица</w:t>
      </w:r>
    </w:p>
    <w:p w:rsidR="00174FAE" w:rsidRDefault="00174FAE" w:rsidP="00174FAE">
      <w:pPr>
        <w:pStyle w:val="a3"/>
        <w:ind w:left="644"/>
        <w:jc w:val="both"/>
        <w:rPr>
          <w:rFonts w:ascii="Times New Roman" w:hAnsi="Times New Roman"/>
          <w:b w:val="0"/>
          <w:color w:val="auto"/>
          <w:sz w:val="28"/>
        </w:rPr>
      </w:pPr>
    </w:p>
    <w:p w:rsidR="00FB29E1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3. </w:t>
      </w:r>
      <w:r w:rsidR="00E5788C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 листовка  за подпомагане, както на дейността на контролните органи, така и за информиране на заинтересованите лица</w:t>
      </w:r>
      <w:r w:rsidR="000A1F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29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EN</w:t>
      </w:r>
    </w:p>
    <w:p w:rsidR="00174FAE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29E1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3B65BC">
        <w:rPr>
          <w:rFonts w:ascii="Times New Roman" w:hAnsi="Times New Roman" w:cs="Times New Roman"/>
          <w:b w:val="0"/>
          <w:color w:val="auto"/>
          <w:sz w:val="28"/>
          <w:szCs w:val="28"/>
        </w:rPr>
        <w:t>Листовка „Можете да промените нещата! Продавайте химични продукти отговорно“</w:t>
      </w:r>
    </w:p>
    <w:p w:rsidR="00174FAE" w:rsidRDefault="00174FAE" w:rsidP="00174FAE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0DED" w:rsidRPr="00E5788C" w:rsidRDefault="00174FAE" w:rsidP="00E5788C">
      <w:pPr>
        <w:pStyle w:val="a3"/>
        <w:ind w:left="6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="00E5788C">
        <w:rPr>
          <w:rFonts w:ascii="Times New Roman" w:hAnsi="Times New Roman" w:cs="Times New Roman"/>
          <w:b w:val="0"/>
          <w:color w:val="auto"/>
          <w:sz w:val="28"/>
          <w:szCs w:val="28"/>
        </w:rPr>
        <w:t>Листовка „Можете да промените нещата! Продавайте химични продукти отговорно“</w:t>
      </w:r>
      <w:r w:rsidR="00FB29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B29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EN</w:t>
      </w:r>
      <w:proofErr w:type="spellEnd"/>
    </w:p>
    <w:sectPr w:rsidR="00C40DED" w:rsidRPr="00E5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2AA"/>
    <w:multiLevelType w:val="multilevel"/>
    <w:tmpl w:val="BE7062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3DBD4BC0"/>
    <w:multiLevelType w:val="hybridMultilevel"/>
    <w:tmpl w:val="57D019E2"/>
    <w:lvl w:ilvl="0" w:tplc="5EB496C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AB27F6"/>
    <w:multiLevelType w:val="hybridMultilevel"/>
    <w:tmpl w:val="E050DD3E"/>
    <w:lvl w:ilvl="0" w:tplc="AD1EDF6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1"/>
    <w:rsid w:val="000018F1"/>
    <w:rsid w:val="00026DAD"/>
    <w:rsid w:val="000367CF"/>
    <w:rsid w:val="000A1FEF"/>
    <w:rsid w:val="00174FAE"/>
    <w:rsid w:val="002126A0"/>
    <w:rsid w:val="002207A3"/>
    <w:rsid w:val="003B65BC"/>
    <w:rsid w:val="0047688C"/>
    <w:rsid w:val="00604392"/>
    <w:rsid w:val="00623E66"/>
    <w:rsid w:val="0066606C"/>
    <w:rsid w:val="0072646D"/>
    <w:rsid w:val="007E02E9"/>
    <w:rsid w:val="008371A0"/>
    <w:rsid w:val="00894487"/>
    <w:rsid w:val="008D7E35"/>
    <w:rsid w:val="00947153"/>
    <w:rsid w:val="00971169"/>
    <w:rsid w:val="00AC1A9D"/>
    <w:rsid w:val="00C40DED"/>
    <w:rsid w:val="00C6148B"/>
    <w:rsid w:val="00C85DE4"/>
    <w:rsid w:val="00E5788C"/>
    <w:rsid w:val="00FB29E1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B29E1"/>
    <w:pPr>
      <w:spacing w:line="240" w:lineRule="auto"/>
      <w:jc w:val="center"/>
    </w:pPr>
    <w:rPr>
      <w:rFonts w:ascii="Cambria" w:eastAsia="Times New Roman" w:hAnsi="Cambria" w:cs="Arial"/>
      <w:b/>
      <w:bCs/>
      <w:color w:val="002060"/>
      <w:sz w:val="40"/>
      <w:szCs w:val="24"/>
      <w:lang w:eastAsia="bg-BG" w:bidi="bg-BG"/>
    </w:rPr>
  </w:style>
  <w:style w:type="character" w:customStyle="1" w:styleId="a4">
    <w:name w:val="Заглавие Знак"/>
    <w:basedOn w:val="a0"/>
    <w:link w:val="a3"/>
    <w:uiPriority w:val="10"/>
    <w:rsid w:val="00FB29E1"/>
    <w:rPr>
      <w:rFonts w:ascii="Cambria" w:eastAsia="Times New Roman" w:hAnsi="Cambria" w:cs="Arial"/>
      <w:b/>
      <w:bCs/>
      <w:color w:val="002060"/>
      <w:sz w:val="40"/>
      <w:szCs w:val="24"/>
      <w:lang w:eastAsia="bg-BG" w:bidi="bg-BG"/>
    </w:rPr>
  </w:style>
  <w:style w:type="paragraph" w:customStyle="1" w:styleId="CM42">
    <w:name w:val="CM4+2"/>
    <w:basedOn w:val="a"/>
    <w:next w:val="a"/>
    <w:uiPriority w:val="99"/>
    <w:rsid w:val="00947153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B29E1"/>
    <w:pPr>
      <w:spacing w:line="240" w:lineRule="auto"/>
      <w:jc w:val="center"/>
    </w:pPr>
    <w:rPr>
      <w:rFonts w:ascii="Cambria" w:eastAsia="Times New Roman" w:hAnsi="Cambria" w:cs="Arial"/>
      <w:b/>
      <w:bCs/>
      <w:color w:val="002060"/>
      <w:sz w:val="40"/>
      <w:szCs w:val="24"/>
      <w:lang w:eastAsia="bg-BG" w:bidi="bg-BG"/>
    </w:rPr>
  </w:style>
  <w:style w:type="character" w:customStyle="1" w:styleId="a4">
    <w:name w:val="Заглавие Знак"/>
    <w:basedOn w:val="a0"/>
    <w:link w:val="a3"/>
    <w:uiPriority w:val="10"/>
    <w:rsid w:val="00FB29E1"/>
    <w:rPr>
      <w:rFonts w:ascii="Cambria" w:eastAsia="Times New Roman" w:hAnsi="Cambria" w:cs="Arial"/>
      <w:b/>
      <w:bCs/>
      <w:color w:val="002060"/>
      <w:sz w:val="40"/>
      <w:szCs w:val="24"/>
      <w:lang w:eastAsia="bg-BG" w:bidi="bg-BG"/>
    </w:rPr>
  </w:style>
  <w:style w:type="paragraph" w:customStyle="1" w:styleId="CM42">
    <w:name w:val="CM4+2"/>
    <w:basedOn w:val="a"/>
    <w:next w:val="a"/>
    <w:uiPriority w:val="99"/>
    <w:rsid w:val="00947153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2017-01-19T06:11:00Z</dcterms:created>
  <dcterms:modified xsi:type="dcterms:W3CDTF">2017-01-19T06:11:00Z</dcterms:modified>
</cp:coreProperties>
</file>